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9A5" w:rsidRDefault="00E829A5" w:rsidP="00E829A5">
      <w:pPr>
        <w:jc w:val="both"/>
        <w:rPr>
          <w:sz w:val="20"/>
        </w:rPr>
        <w:sectPr w:rsidR="00E829A5" w:rsidSect="00E829A5">
          <w:pgSz w:w="12240" w:h="15840"/>
          <w:pgMar w:top="1060" w:right="1020" w:bottom="280" w:left="1020" w:header="720" w:footer="720" w:gutter="0"/>
          <w:cols w:space="720"/>
        </w:sectPr>
      </w:pPr>
      <w:bookmarkStart w:id="0" w:name="_GoBack"/>
      <w:bookmarkEnd w:id="0"/>
    </w:p>
    <w:p w:rsidR="00E829A5" w:rsidRPr="00E829A5" w:rsidRDefault="00E829A5" w:rsidP="00E829A5">
      <w:pPr>
        <w:ind w:left="1886" w:right="1790"/>
        <w:jc w:val="center"/>
        <w:rPr>
          <w:b/>
          <w:sz w:val="24"/>
          <w:szCs w:val="24"/>
        </w:rPr>
      </w:pPr>
      <w:r w:rsidRPr="00E829A5">
        <w:rPr>
          <w:b/>
          <w:sz w:val="24"/>
          <w:szCs w:val="24"/>
        </w:rPr>
        <w:lastRenderedPageBreak/>
        <w:t>ОСНОВЫ</w:t>
      </w:r>
      <w:r w:rsidRPr="00E829A5">
        <w:rPr>
          <w:b/>
          <w:spacing w:val="1"/>
          <w:sz w:val="24"/>
          <w:szCs w:val="24"/>
        </w:rPr>
        <w:t xml:space="preserve"> </w:t>
      </w:r>
      <w:r w:rsidRPr="00E829A5">
        <w:rPr>
          <w:b/>
          <w:sz w:val="24"/>
          <w:szCs w:val="24"/>
        </w:rPr>
        <w:t>АННОТИРОВАНИЯ</w:t>
      </w:r>
      <w:r w:rsidRPr="00E829A5">
        <w:rPr>
          <w:b/>
          <w:spacing w:val="-10"/>
          <w:sz w:val="24"/>
          <w:szCs w:val="24"/>
        </w:rPr>
        <w:t xml:space="preserve"> </w:t>
      </w:r>
      <w:r w:rsidRPr="00E829A5">
        <w:rPr>
          <w:b/>
          <w:sz w:val="24"/>
          <w:szCs w:val="24"/>
        </w:rPr>
        <w:t>И</w:t>
      </w:r>
      <w:r w:rsidRPr="00E829A5">
        <w:rPr>
          <w:b/>
          <w:spacing w:val="-9"/>
          <w:sz w:val="24"/>
          <w:szCs w:val="24"/>
        </w:rPr>
        <w:t xml:space="preserve"> </w:t>
      </w:r>
      <w:r w:rsidRPr="00E829A5">
        <w:rPr>
          <w:b/>
          <w:sz w:val="24"/>
          <w:szCs w:val="24"/>
        </w:rPr>
        <w:t>РЕФЕРИРОВАНИЯ</w:t>
      </w:r>
      <w:r w:rsidRPr="00E829A5">
        <w:rPr>
          <w:b/>
          <w:sz w:val="24"/>
          <w:szCs w:val="24"/>
        </w:rPr>
        <w:t xml:space="preserve"> </w:t>
      </w:r>
      <w:r w:rsidRPr="00E829A5">
        <w:rPr>
          <w:b/>
          <w:sz w:val="24"/>
          <w:szCs w:val="24"/>
        </w:rPr>
        <w:t>АНГЛИЙСКОГО</w:t>
      </w:r>
      <w:r w:rsidRPr="00E829A5">
        <w:rPr>
          <w:b/>
          <w:spacing w:val="-4"/>
          <w:sz w:val="24"/>
          <w:szCs w:val="24"/>
        </w:rPr>
        <w:t xml:space="preserve"> </w:t>
      </w:r>
      <w:r w:rsidRPr="00E829A5">
        <w:rPr>
          <w:b/>
          <w:sz w:val="24"/>
          <w:szCs w:val="24"/>
        </w:rPr>
        <w:t>ТЕКСТА</w:t>
      </w:r>
    </w:p>
    <w:p w:rsidR="00E829A5" w:rsidRDefault="00E829A5" w:rsidP="00E829A5">
      <w:pPr>
        <w:pStyle w:val="a3"/>
        <w:spacing w:before="71"/>
        <w:ind w:left="113" w:right="113" w:firstLine="339"/>
        <w:jc w:val="both"/>
      </w:pPr>
      <w:r>
        <w:t>Важнейшим источником научной информации и средством передачи ее в пространстве и времени</w:t>
      </w:r>
      <w:r>
        <w:rPr>
          <w:spacing w:val="1"/>
        </w:rPr>
        <w:t xml:space="preserve"> </w:t>
      </w:r>
      <w:r>
        <w:t>служит</w:t>
      </w:r>
      <w:r>
        <w:rPr>
          <w:spacing w:val="-2"/>
        </w:rPr>
        <w:t xml:space="preserve"> </w:t>
      </w:r>
      <w:r>
        <w:t>научный документ.</w:t>
      </w:r>
    </w:p>
    <w:p w:rsidR="00E829A5" w:rsidRDefault="00E829A5" w:rsidP="00E829A5">
      <w:pPr>
        <w:pStyle w:val="a3"/>
        <w:spacing w:before="1"/>
        <w:ind w:left="114" w:right="112" w:firstLine="339"/>
        <w:jc w:val="both"/>
      </w:pPr>
      <w:r>
        <w:t>По форме книги, журналы, статьи и т.д. относятся к письменным научным документам. Они могут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первичными и вторичными.</w:t>
      </w:r>
      <w:r>
        <w:t xml:space="preserve"> </w:t>
      </w:r>
      <w:r>
        <w:t>К</w:t>
      </w:r>
      <w:r>
        <w:rPr>
          <w:spacing w:val="1"/>
        </w:rPr>
        <w:t xml:space="preserve"> </w:t>
      </w:r>
      <w:r>
        <w:t>первичным</w:t>
      </w:r>
      <w:r>
        <w:rPr>
          <w:spacing w:val="1"/>
        </w:rPr>
        <w:t xml:space="preserve"> </w:t>
      </w:r>
      <w:r>
        <w:t>документам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монографии,</w:t>
      </w:r>
      <w:r>
        <w:rPr>
          <w:spacing w:val="1"/>
        </w:rPr>
        <w:t xml:space="preserve"> </w:t>
      </w:r>
      <w:r>
        <w:t>сборники,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конгрессов,</w:t>
      </w:r>
      <w:r>
        <w:rPr>
          <w:spacing w:val="1"/>
        </w:rPr>
        <w:t xml:space="preserve"> </w:t>
      </w:r>
      <w:r>
        <w:t>конференций,</w:t>
      </w:r>
      <w:r>
        <w:rPr>
          <w:spacing w:val="-2"/>
        </w:rPr>
        <w:t xml:space="preserve"> </w:t>
      </w:r>
      <w:r>
        <w:t>симпозиумов,</w:t>
      </w:r>
      <w:r>
        <w:rPr>
          <w:spacing w:val="-1"/>
        </w:rPr>
        <w:t xml:space="preserve"> </w:t>
      </w:r>
      <w:r>
        <w:t>учебники,</w:t>
      </w:r>
      <w:r>
        <w:rPr>
          <w:spacing w:val="-1"/>
        </w:rPr>
        <w:t xml:space="preserve"> </w:t>
      </w:r>
      <w:r>
        <w:t>руководства,</w:t>
      </w:r>
      <w:r>
        <w:rPr>
          <w:spacing w:val="-1"/>
        </w:rPr>
        <w:t xml:space="preserve"> </w:t>
      </w:r>
      <w:r>
        <w:t>журналы,</w:t>
      </w:r>
      <w:r>
        <w:rPr>
          <w:spacing w:val="-1"/>
        </w:rPr>
        <w:t xml:space="preserve"> </w:t>
      </w:r>
      <w:r>
        <w:t>статьи,</w:t>
      </w:r>
      <w:r>
        <w:rPr>
          <w:spacing w:val="-1"/>
        </w:rPr>
        <w:t xml:space="preserve"> </w:t>
      </w:r>
      <w:r>
        <w:t>газеты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издания.</w:t>
      </w:r>
    </w:p>
    <w:p w:rsidR="00E829A5" w:rsidRDefault="00E829A5" w:rsidP="00E829A5">
      <w:pPr>
        <w:ind w:left="453"/>
        <w:jc w:val="both"/>
      </w:pPr>
      <w:r>
        <w:rPr>
          <w:b/>
        </w:rPr>
        <w:t>Реферат</w:t>
      </w:r>
      <w:r>
        <w:rPr>
          <w:b/>
          <w:spacing w:val="29"/>
        </w:rPr>
        <w:t xml:space="preserve"> </w:t>
      </w:r>
      <w:r>
        <w:rPr>
          <w:b/>
        </w:rPr>
        <w:t>и</w:t>
      </w:r>
      <w:r>
        <w:rPr>
          <w:b/>
          <w:spacing w:val="31"/>
        </w:rPr>
        <w:t xml:space="preserve"> </w:t>
      </w:r>
      <w:r>
        <w:rPr>
          <w:b/>
        </w:rPr>
        <w:t>аннотация</w:t>
      </w:r>
      <w:r>
        <w:rPr>
          <w:b/>
          <w:spacing w:val="32"/>
        </w:rPr>
        <w:t xml:space="preserve"> </w:t>
      </w:r>
      <w:r>
        <w:t>относятся</w:t>
      </w:r>
      <w:r>
        <w:rPr>
          <w:spacing w:val="30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вторичным</w:t>
      </w:r>
      <w:r>
        <w:rPr>
          <w:spacing w:val="31"/>
        </w:rPr>
        <w:t xml:space="preserve"> </w:t>
      </w:r>
      <w:r>
        <w:t>документальным</w:t>
      </w:r>
      <w:r>
        <w:rPr>
          <w:spacing w:val="30"/>
        </w:rPr>
        <w:t xml:space="preserve"> </w:t>
      </w:r>
      <w:r>
        <w:t>источникам</w:t>
      </w:r>
      <w:r>
        <w:rPr>
          <w:spacing w:val="30"/>
        </w:rPr>
        <w:t xml:space="preserve"> </w:t>
      </w:r>
      <w:r>
        <w:t>научной</w:t>
      </w:r>
      <w:r>
        <w:rPr>
          <w:spacing w:val="30"/>
        </w:rPr>
        <w:t xml:space="preserve"> </w:t>
      </w:r>
      <w:r>
        <w:t>информации.</w:t>
      </w:r>
    </w:p>
    <w:p w:rsidR="00E829A5" w:rsidRDefault="00E829A5" w:rsidP="00E829A5">
      <w:pPr>
        <w:pStyle w:val="a3"/>
        <w:ind w:left="113"/>
        <w:jc w:val="both"/>
      </w:pPr>
      <w:r>
        <w:t>Это</w:t>
      </w:r>
      <w:r>
        <w:rPr>
          <w:spacing w:val="-4"/>
        </w:rPr>
        <w:t xml:space="preserve"> </w:t>
      </w:r>
      <w:r>
        <w:t>те</w:t>
      </w:r>
      <w:r>
        <w:rPr>
          <w:spacing w:val="-4"/>
        </w:rPr>
        <w:t xml:space="preserve"> </w:t>
      </w:r>
      <w:r>
        <w:t>документы,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сообщают</w:t>
      </w:r>
      <w:r>
        <w:rPr>
          <w:spacing w:val="-3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первичных</w:t>
      </w:r>
      <w:r>
        <w:rPr>
          <w:spacing w:val="-3"/>
        </w:rPr>
        <w:t xml:space="preserve"> </w:t>
      </w:r>
      <w:r>
        <w:t>документах.</w:t>
      </w:r>
    </w:p>
    <w:p w:rsidR="00E829A5" w:rsidRDefault="00E829A5" w:rsidP="00E829A5">
      <w:pPr>
        <w:pStyle w:val="a3"/>
        <w:ind w:left="114" w:right="112" w:firstLine="339"/>
        <w:jc w:val="both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вторичных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комплектуются</w:t>
      </w:r>
      <w:r>
        <w:rPr>
          <w:spacing w:val="1"/>
        </w:rPr>
        <w:t xml:space="preserve"> </w:t>
      </w:r>
      <w:r>
        <w:t>информативные</w:t>
      </w:r>
      <w:r>
        <w:rPr>
          <w:spacing w:val="1"/>
        </w:rPr>
        <w:t xml:space="preserve"> </w:t>
      </w:r>
      <w:r>
        <w:t>издания,</w:t>
      </w:r>
      <w:r>
        <w:rPr>
          <w:spacing w:val="1"/>
        </w:rPr>
        <w:t xml:space="preserve"> </w:t>
      </w:r>
      <w:r>
        <w:t>реферативные</w:t>
      </w:r>
      <w:r>
        <w:rPr>
          <w:spacing w:val="1"/>
        </w:rPr>
        <w:t xml:space="preserve"> </w:t>
      </w:r>
      <w:r>
        <w:t>журналы,</w:t>
      </w:r>
      <w:r>
        <w:rPr>
          <w:spacing w:val="1"/>
        </w:rPr>
        <w:t xml:space="preserve"> </w:t>
      </w:r>
      <w:r>
        <w:t>справочная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переводы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составляют</w:t>
      </w:r>
      <w:r>
        <w:rPr>
          <w:spacing w:val="-1"/>
        </w:rPr>
        <w:t xml:space="preserve"> </w:t>
      </w:r>
      <w:r>
        <w:t>основное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реферативных</w:t>
      </w:r>
      <w:r>
        <w:rPr>
          <w:spacing w:val="2"/>
        </w:rPr>
        <w:t xml:space="preserve"> </w:t>
      </w:r>
      <w:r>
        <w:t>журналов.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Реферат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текст,</w:t>
      </w:r>
      <w:r>
        <w:rPr>
          <w:spacing w:val="1"/>
        </w:rPr>
        <w:t xml:space="preserve"> </w:t>
      </w:r>
      <w:r>
        <w:t>построенный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компрессии</w:t>
      </w:r>
      <w:r>
        <w:rPr>
          <w:spacing w:val="1"/>
        </w:rPr>
        <w:t xml:space="preserve"> </w:t>
      </w:r>
      <w:r>
        <w:t>первоисточника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передачи его главного содержания. Материал в реферате излагается с позиций автора исходного текста и</w:t>
      </w:r>
      <w:r>
        <w:rPr>
          <w:spacing w:val="-5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содержит никаких элементов интерпретации или оценки.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Данные лингвистики текста, психологии и психолингвистики свидетельствуют о том, что понимание</w:t>
      </w:r>
      <w:r>
        <w:rPr>
          <w:spacing w:val="1"/>
        </w:rPr>
        <w:t xml:space="preserve"> </w:t>
      </w:r>
      <w:r>
        <w:t>текста при чтении органически сливается с его семантической компрессией и выделением смысловых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пунктов.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суть</w:t>
      </w:r>
      <w:r>
        <w:rPr>
          <w:spacing w:val="1"/>
        </w:rPr>
        <w:t xml:space="preserve"> </w:t>
      </w:r>
      <w:r>
        <w:t>реферирования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аннотирования.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аннотирование</w:t>
      </w:r>
      <w:r>
        <w:rPr>
          <w:spacing w:val="1"/>
        </w:rPr>
        <w:t xml:space="preserve"> </w:t>
      </w:r>
      <w:r>
        <w:t>обладают</w:t>
      </w:r>
      <w:r>
        <w:rPr>
          <w:spacing w:val="-2"/>
        </w:rPr>
        <w:t xml:space="preserve"> </w:t>
      </w:r>
      <w:r>
        <w:t>большим обучающим и контролирующим потенциалом.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Кроме активизации навыков различных видов чтения, действия по смысловому свертыванию текста</w:t>
      </w:r>
      <w:r>
        <w:rPr>
          <w:spacing w:val="1"/>
        </w:rPr>
        <w:t xml:space="preserve"> </w:t>
      </w:r>
      <w:r>
        <w:t>основаны на семантических операциях, которые способствуют мотивированному усвоению иноязычного</w:t>
      </w:r>
      <w:r>
        <w:rPr>
          <w:spacing w:val="-52"/>
        </w:rPr>
        <w:t xml:space="preserve"> </w:t>
      </w:r>
      <w:r>
        <w:t>материала в процессе применения правил построения необходимых языковых структур и преодоления</w:t>
      </w:r>
      <w:r>
        <w:rPr>
          <w:spacing w:val="1"/>
        </w:rPr>
        <w:t xml:space="preserve"> </w:t>
      </w:r>
      <w:r>
        <w:t>возникающих при этом</w:t>
      </w:r>
      <w:r>
        <w:rPr>
          <w:spacing w:val="-1"/>
        </w:rPr>
        <w:t xml:space="preserve"> </w:t>
      </w:r>
      <w:r>
        <w:t>лексико-грамматических трудностей.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Реферирование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рецептивно-репродуктивную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приема информации речевые действия студентов направлены на декодирование иноязычного текста.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переработке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продуктивная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реферирование способствует развитию логичности изложения материала и формирует весь необходимый</w:t>
      </w:r>
      <w:r>
        <w:rPr>
          <w:spacing w:val="-52"/>
        </w:rPr>
        <w:t xml:space="preserve"> </w:t>
      </w:r>
      <w:r>
        <w:t>комплекс</w:t>
      </w:r>
      <w:r>
        <w:rPr>
          <w:spacing w:val="-2"/>
        </w:rPr>
        <w:t xml:space="preserve"> </w:t>
      </w:r>
      <w:r>
        <w:t>речевых навыков</w:t>
      </w:r>
      <w:r>
        <w:rPr>
          <w:spacing w:val="-1"/>
        </w:rPr>
        <w:t xml:space="preserve"> </w:t>
      </w:r>
      <w:r>
        <w:t>и умений.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реферирования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зрелого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быстрая</w:t>
      </w:r>
      <w:r>
        <w:rPr>
          <w:spacing w:val="1"/>
        </w:rPr>
        <w:t xml:space="preserve"> </w:t>
      </w:r>
      <w:r>
        <w:t>переработка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уровне</w:t>
      </w:r>
      <w:r>
        <w:rPr>
          <w:spacing w:val="56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изучаемым</w:t>
      </w:r>
      <w:r>
        <w:rPr>
          <w:spacing w:val="-1"/>
        </w:rPr>
        <w:t xml:space="preserve"> </w:t>
      </w:r>
      <w:r>
        <w:t>языком.</w:t>
      </w:r>
      <w: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обратную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которой студентом и</w:t>
      </w:r>
      <w:r>
        <w:rPr>
          <w:spacing w:val="-1"/>
        </w:rPr>
        <w:t xml:space="preserve"> </w:t>
      </w:r>
      <w:r>
        <w:t>составляет суть</w:t>
      </w:r>
      <w:r>
        <w:rPr>
          <w:spacing w:val="-1"/>
        </w:rPr>
        <w:t xml:space="preserve"> </w:t>
      </w:r>
      <w:r>
        <w:t>самоконтроля.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Основной</w:t>
      </w:r>
      <w:r>
        <w:rPr>
          <w:spacing w:val="1"/>
        </w:rPr>
        <w:t xml:space="preserve"> </w:t>
      </w:r>
      <w:r>
        <w:t>жанровой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i/>
        </w:rPr>
        <w:t>информативность</w:t>
      </w:r>
      <w:r>
        <w:rPr>
          <w:i/>
          <w:spacing w:val="1"/>
        </w:rPr>
        <w:t xml:space="preserve"> </w:t>
      </w:r>
      <w:r>
        <w:t>реферата,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-2"/>
        </w:rPr>
        <w:t xml:space="preserve"> </w:t>
      </w:r>
      <w:r>
        <w:t>как 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лексическом, так и</w:t>
      </w:r>
      <w:r>
        <w:rPr>
          <w:spacing w:val="-1"/>
        </w:rPr>
        <w:t xml:space="preserve"> </w:t>
      </w:r>
      <w:r>
        <w:t>синтаксическом.</w:t>
      </w:r>
    </w:p>
    <w:p w:rsidR="00E829A5" w:rsidRDefault="00E829A5" w:rsidP="00E829A5">
      <w:pPr>
        <w:pStyle w:val="a3"/>
        <w:ind w:left="114" w:right="112" w:firstLine="339"/>
        <w:jc w:val="both"/>
      </w:pPr>
      <w:r>
        <w:t>На лексическом уровне отличительной чертой реферата является наличие в нем большого количества</w:t>
      </w:r>
      <w:r>
        <w:rPr>
          <w:spacing w:val="-52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семантической</w:t>
      </w:r>
      <w:r>
        <w:rPr>
          <w:spacing w:val="1"/>
        </w:rPr>
        <w:t xml:space="preserve"> </w:t>
      </w:r>
      <w:r>
        <w:t>нагрузкой,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которых</w:t>
      </w:r>
      <w:r>
        <w:rPr>
          <w:spacing w:val="56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обобщение</w:t>
      </w:r>
      <w:r>
        <w:rPr>
          <w:spacing w:val="-2"/>
        </w:rPr>
        <w:t xml:space="preserve"> </w:t>
      </w:r>
      <w:r>
        <w:t>содержания целых страниц текста</w:t>
      </w:r>
      <w:r>
        <w:rPr>
          <w:spacing w:val="-2"/>
        </w:rPr>
        <w:t xml:space="preserve"> </w:t>
      </w:r>
      <w:r>
        <w:t>оригинала.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В роли таких “ёмких слов” часто выступают термины или терминологические устойчивые сочетания,</w:t>
      </w:r>
      <w:r>
        <w:rPr>
          <w:spacing w:val="-52"/>
        </w:rPr>
        <w:t xml:space="preserve"> </w:t>
      </w:r>
      <w:r>
        <w:t>несущие</w:t>
      </w:r>
      <w:r>
        <w:rPr>
          <w:spacing w:val="1"/>
        </w:rPr>
        <w:t xml:space="preserve"> </w:t>
      </w:r>
      <w:r>
        <w:t>точную</w:t>
      </w:r>
      <w:r>
        <w:rPr>
          <w:spacing w:val="1"/>
        </w:rPr>
        <w:t xml:space="preserve"> </w:t>
      </w:r>
      <w:r>
        <w:t>информацию.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абстрактные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становятся настолько ёмкими по смыслу, что как бы вбирают в себя информацию целых предложений. В</w:t>
      </w:r>
      <w:r>
        <w:rPr>
          <w:spacing w:val="1"/>
        </w:rPr>
        <w:t xml:space="preserve"> </w:t>
      </w:r>
      <w:r>
        <w:t>языке реферата максимально выражена тенденция к субстантивизации. Она состоит в преобладании</w:t>
      </w:r>
      <w:r>
        <w:rPr>
          <w:spacing w:val="1"/>
        </w:rPr>
        <w:t xml:space="preserve"> </w:t>
      </w:r>
      <w:r>
        <w:t>существительных над другими частями речи и ослаблении роли глаголов с ослабленной семантикой с</w:t>
      </w:r>
      <w:r>
        <w:rPr>
          <w:spacing w:val="1"/>
        </w:rPr>
        <w:t xml:space="preserve"> </w:t>
      </w:r>
      <w:r>
        <w:t>общим</w:t>
      </w:r>
      <w:r>
        <w:rPr>
          <w:spacing w:val="-1"/>
        </w:rPr>
        <w:t xml:space="preserve"> </w:t>
      </w:r>
      <w:r>
        <w:t>значением типа</w:t>
      </w:r>
      <w:r>
        <w:rPr>
          <w:spacing w:val="-2"/>
        </w:rPr>
        <w:t xml:space="preserve"> </w:t>
      </w:r>
      <w:r>
        <w:t>“считать”, “рассматривать”,</w:t>
      </w:r>
      <w:r>
        <w:rPr>
          <w:spacing w:val="-1"/>
        </w:rPr>
        <w:t xml:space="preserve"> </w:t>
      </w:r>
      <w:r>
        <w:t>“описывать”, “изображать”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E829A5" w:rsidRDefault="00E829A5" w:rsidP="00E829A5">
      <w:pPr>
        <w:pStyle w:val="a3"/>
        <w:ind w:left="114" w:right="112" w:firstLine="339"/>
        <w:jc w:val="both"/>
      </w:pPr>
      <w:r>
        <w:t>Синтаксис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разнообразием.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не</w:t>
      </w:r>
      <w:r>
        <w:rPr>
          <w:spacing w:val="5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статике.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преобладают</w:t>
      </w:r>
      <w:r>
        <w:rPr>
          <w:spacing w:val="1"/>
        </w:rPr>
        <w:t xml:space="preserve"> </w:t>
      </w:r>
      <w:r>
        <w:t>констатирующие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перечисления,</w:t>
      </w:r>
      <w:r>
        <w:rPr>
          <w:spacing w:val="-1"/>
        </w:rPr>
        <w:t xml:space="preserve"> </w:t>
      </w:r>
      <w:r>
        <w:t>оформленные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составе простых распространенных</w:t>
      </w:r>
      <w:r>
        <w:rPr>
          <w:spacing w:val="1"/>
        </w:rPr>
        <w:t xml:space="preserve"> </w:t>
      </w:r>
      <w:r>
        <w:t>предложений.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В</w:t>
      </w:r>
      <w:r>
        <w:rPr>
          <w:spacing w:val="1"/>
        </w:rPr>
        <w:t xml:space="preserve"> </w:t>
      </w:r>
      <w:r>
        <w:t>реферате,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примеров,</w:t>
      </w:r>
      <w:r>
        <w:rPr>
          <w:spacing w:val="-52"/>
        </w:rPr>
        <w:t xml:space="preserve"> </w:t>
      </w:r>
      <w:r>
        <w:t>сравнений,</w:t>
      </w:r>
      <w:r>
        <w:rPr>
          <w:spacing w:val="1"/>
        </w:rPr>
        <w:t xml:space="preserve"> </w:t>
      </w:r>
      <w:r>
        <w:t>сносок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ссылок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первоисточники.</w:t>
      </w:r>
      <w:r>
        <w:rPr>
          <w:spacing w:val="1"/>
        </w:rPr>
        <w:t xml:space="preserve"> </w:t>
      </w:r>
      <w:r>
        <w:t>Точные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обобщаются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указание</w:t>
      </w:r>
      <w:r>
        <w:rPr>
          <w:spacing w:val="1"/>
        </w:rPr>
        <w:t xml:space="preserve"> </w:t>
      </w:r>
      <w:r>
        <w:t>периодов,</w:t>
      </w:r>
      <w:r>
        <w:rPr>
          <w:spacing w:val="1"/>
        </w:rPr>
        <w:t xml:space="preserve"> </w:t>
      </w:r>
      <w:r>
        <w:t>конкретные</w:t>
      </w:r>
      <w:r>
        <w:rPr>
          <w:spacing w:val="-1"/>
        </w:rPr>
        <w:t xml:space="preserve"> </w:t>
      </w:r>
      <w:r>
        <w:t>имена – в</w:t>
      </w:r>
      <w:r>
        <w:rPr>
          <w:spacing w:val="-2"/>
        </w:rPr>
        <w:t xml:space="preserve"> </w:t>
      </w:r>
      <w:r>
        <w:t>наименования</w:t>
      </w:r>
      <w:r>
        <w:rPr>
          <w:spacing w:val="1"/>
        </w:rPr>
        <w:t xml:space="preserve"> </w:t>
      </w:r>
      <w:r>
        <w:t>научных школ, направлений</w:t>
      </w:r>
      <w:r>
        <w:rPr>
          <w:spacing w:val="-1"/>
        </w:rPr>
        <w:t xml:space="preserve"> </w:t>
      </w:r>
      <w:r>
        <w:t>и т.д.</w:t>
      </w:r>
    </w:p>
    <w:p w:rsidR="00E829A5" w:rsidRDefault="00E829A5" w:rsidP="00E829A5">
      <w:pPr>
        <w:jc w:val="both"/>
        <w:sectPr w:rsidR="00E829A5">
          <w:footerReference w:type="default" r:id="rId5"/>
          <w:pgSz w:w="12240" w:h="15840"/>
          <w:pgMar w:top="1060" w:right="1020" w:bottom="1540" w:left="1020" w:header="0" w:footer="1345" w:gutter="0"/>
          <w:pgNumType w:start="2"/>
          <w:cols w:space="720"/>
        </w:sectPr>
      </w:pPr>
    </w:p>
    <w:p w:rsidR="00E829A5" w:rsidRDefault="00E829A5" w:rsidP="00E829A5">
      <w:pPr>
        <w:pStyle w:val="a3"/>
        <w:spacing w:before="71"/>
        <w:ind w:left="113" w:right="110" w:firstLine="339"/>
        <w:jc w:val="both"/>
        <w:rPr>
          <w:i/>
        </w:rPr>
      </w:pPr>
      <w:r>
        <w:lastRenderedPageBreak/>
        <w:t>Информативность реферата гораздо выше, чем в первичном документе. Уплотнение информации</w:t>
      </w:r>
      <w:r>
        <w:rPr>
          <w:spacing w:val="1"/>
        </w:rPr>
        <w:t xml:space="preserve"> </w:t>
      </w:r>
      <w:r>
        <w:t>достигается путем более ёмких в смысловом отношении языковых средств и исключением избыточных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реферировании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шире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56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 xml:space="preserve">абстрагировать и обобщать смысл, что находит выражение в работе с так называемыми </w:t>
      </w:r>
      <w:r>
        <w:rPr>
          <w:i/>
        </w:rPr>
        <w:t>“ключевыми</w:t>
      </w:r>
      <w:r>
        <w:rPr>
          <w:i/>
          <w:spacing w:val="1"/>
        </w:rPr>
        <w:t xml:space="preserve"> </w:t>
      </w:r>
      <w:r>
        <w:rPr>
          <w:i/>
        </w:rPr>
        <w:t>словами</w:t>
      </w:r>
      <w:r>
        <w:rPr>
          <w:i/>
          <w:spacing w:val="-1"/>
        </w:rPr>
        <w:t xml:space="preserve"> </w:t>
      </w:r>
      <w:r>
        <w:rPr>
          <w:i/>
        </w:rPr>
        <w:t>и словосочетаниями”.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Ключевые слова позволяют с предельной краткостью и необходимой полнотой выразить 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первоисточника.</w:t>
      </w:r>
      <w:r>
        <w:rPr>
          <w:spacing w:val="1"/>
        </w:rPr>
        <w:t xml:space="preserve"> </w:t>
      </w:r>
      <w:r>
        <w:t>Характерными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i/>
        </w:rPr>
        <w:t>номинативность</w:t>
      </w:r>
      <w:r>
        <w:rPr>
          <w:i/>
          <w:spacing w:val="1"/>
        </w:rPr>
        <w:t xml:space="preserve"> </w:t>
      </w:r>
      <w:r>
        <w:t>(это</w:t>
      </w:r>
      <w:r>
        <w:rPr>
          <w:spacing w:val="1"/>
        </w:rPr>
        <w:t xml:space="preserve"> </w:t>
      </w:r>
      <w:r>
        <w:t xml:space="preserve">существительные или словосочетания с существительными), </w:t>
      </w:r>
      <w:r>
        <w:rPr>
          <w:i/>
        </w:rPr>
        <w:t xml:space="preserve">воспроизводимость </w:t>
      </w:r>
      <w:r>
        <w:t>(эти слова не являются</w:t>
      </w:r>
      <w:r>
        <w:rPr>
          <w:spacing w:val="1"/>
        </w:rPr>
        <w:t xml:space="preserve"> </w:t>
      </w:r>
      <w:r>
        <w:t>результатом творческого акта со стороны референта, а используются как готовые компоненты текста),</w:t>
      </w:r>
      <w:r>
        <w:rPr>
          <w:spacing w:val="1"/>
        </w:rPr>
        <w:t xml:space="preserve"> </w:t>
      </w:r>
      <w:r>
        <w:rPr>
          <w:i/>
        </w:rPr>
        <w:t>постоянство</w:t>
      </w:r>
      <w:r>
        <w:rPr>
          <w:i/>
          <w:spacing w:val="1"/>
        </w:rPr>
        <w:t xml:space="preserve"> </w:t>
      </w:r>
      <w:r>
        <w:rPr>
          <w:i/>
        </w:rPr>
        <w:t>значения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непроницаемость</w:t>
      </w:r>
      <w:r>
        <w:rPr>
          <w:i/>
          <w:spacing w:val="1"/>
        </w:rPr>
        <w:t xml:space="preserve"> </w:t>
      </w:r>
      <w:r>
        <w:t>(ключевые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допускают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введения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 новых элементов).</w:t>
      </w:r>
    </w:p>
    <w:p w:rsidR="00E829A5" w:rsidRDefault="00E829A5" w:rsidP="00E829A5">
      <w:pPr>
        <w:pStyle w:val="a3"/>
        <w:ind w:left="114" w:right="110" w:firstLine="339"/>
        <w:jc w:val="both"/>
      </w:pPr>
      <w:r>
        <w:t>Рефераты,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интересные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содержится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дано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Существуют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рефератов.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подразделяться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i/>
        </w:rPr>
        <w:t>монографические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обзорные</w:t>
      </w:r>
      <w:r>
        <w:t>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ключевого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rPr>
          <w:i/>
        </w:rPr>
        <w:t>реферат-конспект</w:t>
      </w:r>
      <w:r>
        <w:rPr>
          <w:i/>
          <w:spacing w:val="1"/>
        </w:rPr>
        <w:t xml:space="preserve"> </w:t>
      </w:r>
      <w:r>
        <w:t>(информативный</w:t>
      </w:r>
      <w:r>
        <w:rPr>
          <w:spacing w:val="-1"/>
        </w:rPr>
        <w:t xml:space="preserve"> </w:t>
      </w:r>
      <w:r>
        <w:t xml:space="preserve">реферат) и </w:t>
      </w:r>
      <w:r>
        <w:rPr>
          <w:i/>
        </w:rPr>
        <w:t>реферат-резюме</w:t>
      </w:r>
      <w:r>
        <w:rPr>
          <w:i/>
          <w:spacing w:val="-1"/>
        </w:rPr>
        <w:t xml:space="preserve"> </w:t>
      </w:r>
      <w:r>
        <w:t>(индикативный реферат).</w:t>
      </w:r>
    </w:p>
    <w:p w:rsidR="00E829A5" w:rsidRDefault="00E829A5" w:rsidP="00E829A5">
      <w:pPr>
        <w:pStyle w:val="a3"/>
        <w:ind w:left="453"/>
        <w:jc w:val="both"/>
      </w:pPr>
      <w:r>
        <w:t>Реферат-конспект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реферат-резюме</w:t>
      </w:r>
      <w:r>
        <w:rPr>
          <w:spacing w:val="-2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использоваться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контроле</w:t>
      </w:r>
      <w:r>
        <w:rPr>
          <w:spacing w:val="-4"/>
        </w:rPr>
        <w:t xml:space="preserve"> </w:t>
      </w:r>
      <w:r>
        <w:t>понимания</w:t>
      </w:r>
      <w:r>
        <w:rPr>
          <w:spacing w:val="-2"/>
        </w:rPr>
        <w:t xml:space="preserve"> </w:t>
      </w:r>
      <w:r>
        <w:t>читаемого.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Реферат-конспект</w:t>
      </w:r>
      <w:r>
        <w:rPr>
          <w:spacing w:val="1"/>
        </w:rPr>
        <w:t xml:space="preserve"> </w:t>
      </w:r>
      <w:r>
        <w:t>призван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оригинала,</w:t>
      </w:r>
      <w:r>
        <w:rPr>
          <w:spacing w:val="1"/>
        </w:rPr>
        <w:t xml:space="preserve"> </w:t>
      </w:r>
      <w:r>
        <w:t>тогда</w:t>
      </w:r>
      <w:r>
        <w:rPr>
          <w:spacing w:val="1"/>
        </w:rPr>
        <w:t xml:space="preserve"> </w:t>
      </w:r>
      <w:r>
        <w:t>как</w:t>
      </w:r>
      <w:r>
        <w:rPr>
          <w:spacing w:val="-52"/>
        </w:rPr>
        <w:t xml:space="preserve"> </w:t>
      </w:r>
      <w:r>
        <w:t>реферат-резюме</w:t>
      </w:r>
      <w:r>
        <w:rPr>
          <w:spacing w:val="-1"/>
        </w:rPr>
        <w:t xml:space="preserve"> </w:t>
      </w:r>
      <w:r>
        <w:t>содержит лишь</w:t>
      </w:r>
      <w:r>
        <w:rPr>
          <w:spacing w:val="-1"/>
        </w:rPr>
        <w:t xml:space="preserve"> </w:t>
      </w:r>
      <w:r>
        <w:t>краткое</w:t>
      </w:r>
      <w:r>
        <w:rPr>
          <w:spacing w:val="-1"/>
        </w:rPr>
        <w:t xml:space="preserve"> </w:t>
      </w:r>
      <w:r>
        <w:t>резюме и граничит с аннотацией.</w:t>
      </w:r>
    </w:p>
    <w:p w:rsidR="00E829A5" w:rsidRDefault="00E829A5" w:rsidP="00E829A5">
      <w:pPr>
        <w:pStyle w:val="a3"/>
        <w:spacing w:line="252" w:lineRule="exact"/>
        <w:ind w:left="453"/>
        <w:jc w:val="both"/>
      </w:pPr>
      <w:r>
        <w:t>Можно</w:t>
      </w:r>
      <w:r>
        <w:rPr>
          <w:spacing w:val="-5"/>
        </w:rPr>
        <w:t xml:space="preserve"> </w:t>
      </w:r>
      <w:r>
        <w:t>предложить</w:t>
      </w:r>
      <w:r>
        <w:rPr>
          <w:spacing w:val="-5"/>
        </w:rPr>
        <w:t xml:space="preserve"> </w:t>
      </w:r>
      <w:r>
        <w:t>следующую</w:t>
      </w:r>
      <w:r>
        <w:rPr>
          <w:spacing w:val="-4"/>
        </w:rPr>
        <w:t xml:space="preserve"> </w:t>
      </w:r>
      <w:r>
        <w:t>модель</w:t>
      </w:r>
      <w:r>
        <w:rPr>
          <w:spacing w:val="-6"/>
        </w:rPr>
        <w:t xml:space="preserve"> </w:t>
      </w:r>
      <w:r>
        <w:t>последовательной</w:t>
      </w:r>
      <w:r>
        <w:rPr>
          <w:spacing w:val="-4"/>
        </w:rPr>
        <w:t xml:space="preserve"> </w:t>
      </w:r>
      <w:r>
        <w:t>компрессии</w:t>
      </w:r>
      <w:r>
        <w:rPr>
          <w:spacing w:val="-6"/>
        </w:rPr>
        <w:t xml:space="preserve"> </w:t>
      </w:r>
      <w:r>
        <w:t>оригинального</w:t>
      </w:r>
      <w:r>
        <w:rPr>
          <w:spacing w:val="-3"/>
        </w:rPr>
        <w:t xml:space="preserve"> </w:t>
      </w:r>
      <w:r>
        <w:t>текста:</w:t>
      </w:r>
    </w:p>
    <w:p w:rsidR="00E829A5" w:rsidRDefault="00E829A5" w:rsidP="00E829A5">
      <w:pPr>
        <w:pStyle w:val="a3"/>
        <w:spacing w:before="5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1C97B65A" wp14:editId="033B5418">
            <wp:simplePos x="0" y="0"/>
            <wp:positionH relativeFrom="page">
              <wp:posOffset>844152</wp:posOffset>
            </wp:positionH>
            <wp:positionV relativeFrom="paragraph">
              <wp:posOffset>189040</wp:posOffset>
            </wp:positionV>
            <wp:extent cx="6055145" cy="51816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14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29A5" w:rsidRDefault="00E829A5" w:rsidP="00E829A5">
      <w:pPr>
        <w:pStyle w:val="a3"/>
        <w:spacing w:before="7"/>
        <w:rPr>
          <w:sz w:val="25"/>
        </w:rPr>
      </w:pPr>
    </w:p>
    <w:p w:rsidR="00E829A5" w:rsidRDefault="00E829A5" w:rsidP="00E829A5">
      <w:pPr>
        <w:pStyle w:val="a3"/>
        <w:ind w:left="114" w:right="73" w:hanging="1"/>
      </w:pPr>
      <w:r>
        <w:t>где 1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исходный</w:t>
      </w:r>
      <w:r>
        <w:rPr>
          <w:spacing w:val="2"/>
        </w:rPr>
        <w:t xml:space="preserve"> </w:t>
      </w:r>
      <w:r>
        <w:t>текст;</w:t>
      </w:r>
      <w:r>
        <w:rPr>
          <w:spacing w:val="2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варианты</w:t>
      </w:r>
      <w:r>
        <w:rPr>
          <w:spacing w:val="2"/>
        </w:rPr>
        <w:t xml:space="preserve"> </w:t>
      </w:r>
      <w:r>
        <w:t>рефератов: информативный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индикативный;</w:t>
      </w:r>
      <w:r>
        <w:rPr>
          <w:spacing w:val="2"/>
        </w:rPr>
        <w:t xml:space="preserve"> </w:t>
      </w:r>
      <w:r>
        <w:t>4,</w:t>
      </w:r>
      <w:r>
        <w:rPr>
          <w:spacing w:val="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описательная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реферативная аннотация; 6 – справочная</w:t>
      </w:r>
      <w:r>
        <w:rPr>
          <w:spacing w:val="-1"/>
        </w:rPr>
        <w:t xml:space="preserve"> </w:t>
      </w:r>
      <w:r>
        <w:t>аннотация.</w:t>
      </w:r>
    </w:p>
    <w:p w:rsidR="00E829A5" w:rsidRDefault="00E829A5" w:rsidP="00E829A5">
      <w:pPr>
        <w:pStyle w:val="a3"/>
        <w:spacing w:before="10"/>
        <w:rPr>
          <w:sz w:val="21"/>
        </w:rPr>
      </w:pPr>
    </w:p>
    <w:p w:rsidR="00E829A5" w:rsidRDefault="00E829A5" w:rsidP="00E829A5">
      <w:pPr>
        <w:pStyle w:val="a3"/>
        <w:spacing w:before="1"/>
        <w:ind w:left="113" w:right="112" w:firstLine="339"/>
        <w:jc w:val="both"/>
      </w:pPr>
      <w:r>
        <w:t>Данная модель</w:t>
      </w:r>
      <w:r>
        <w:rPr>
          <w:spacing w:val="1"/>
        </w:rPr>
        <w:t xml:space="preserve"> </w:t>
      </w:r>
      <w:r>
        <w:t>помогает прояснить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сложный вопрос об объеме реферата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аннотации.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пытаться искусственно ограничивать их размеры нецелесообразно. Текст реферата или аннотации может</w:t>
      </w:r>
      <w:r>
        <w:rPr>
          <w:spacing w:val="1"/>
        </w:rPr>
        <w:t xml:space="preserve"> </w:t>
      </w:r>
      <w:r>
        <w:t>иметь любой объем. Можно согласиться с А. Вейзе, который считает, что для текстов в 2-3 тысячи слов и</w:t>
      </w:r>
      <w:r>
        <w:rPr>
          <w:spacing w:val="-52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субтекстов</w:t>
      </w:r>
      <w:r>
        <w:rPr>
          <w:spacing w:val="1"/>
        </w:rPr>
        <w:t xml:space="preserve"> </w:t>
      </w:r>
      <w:r>
        <w:t>(подтем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субтекстов</w:t>
      </w:r>
      <w:r>
        <w:rPr>
          <w:spacing w:val="-3"/>
        </w:rPr>
        <w:t xml:space="preserve"> </w:t>
      </w:r>
      <w:r>
        <w:t>2-го ранга).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Под</w:t>
      </w:r>
      <w:r>
        <w:rPr>
          <w:spacing w:val="1"/>
        </w:rPr>
        <w:t xml:space="preserve"> </w:t>
      </w:r>
      <w:r>
        <w:t>субтекстом</w:t>
      </w:r>
      <w:r>
        <w:rPr>
          <w:spacing w:val="1"/>
        </w:rPr>
        <w:t xml:space="preserve"> </w:t>
      </w:r>
      <w:r>
        <w:t>понимают</w:t>
      </w:r>
      <w:r>
        <w:rPr>
          <w:spacing w:val="1"/>
        </w:rPr>
        <w:t xml:space="preserve"> </w:t>
      </w:r>
      <w:r>
        <w:t>связку</w:t>
      </w:r>
      <w:r>
        <w:rPr>
          <w:spacing w:val="1"/>
        </w:rPr>
        <w:t xml:space="preserve"> </w:t>
      </w:r>
      <w:r>
        <w:t>абзацев,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подтем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Суждение,</w:t>
      </w:r>
      <w:r>
        <w:rPr>
          <w:spacing w:val="1"/>
        </w:rPr>
        <w:t xml:space="preserve"> </w:t>
      </w:r>
      <w:r>
        <w:t>суммирующее смысл всего текста, является субтекстом 1-го ранга. Суждение, обобщающее одну из</w:t>
      </w:r>
      <w:r>
        <w:rPr>
          <w:spacing w:val="1"/>
        </w:rPr>
        <w:t xml:space="preserve"> </w:t>
      </w:r>
      <w:r>
        <w:t>текстовых</w:t>
      </w:r>
      <w:r>
        <w:rPr>
          <w:spacing w:val="-1"/>
        </w:rPr>
        <w:t xml:space="preserve"> </w:t>
      </w:r>
      <w:r>
        <w:t>подтем, считается</w:t>
      </w:r>
      <w:r>
        <w:rPr>
          <w:spacing w:val="-1"/>
        </w:rPr>
        <w:t xml:space="preserve"> </w:t>
      </w:r>
      <w:r>
        <w:t>субтекстом</w:t>
      </w:r>
      <w:r>
        <w:rPr>
          <w:spacing w:val="-2"/>
        </w:rPr>
        <w:t xml:space="preserve"> </w:t>
      </w:r>
      <w:r>
        <w:t>2-го ранга.</w:t>
      </w:r>
    </w:p>
    <w:p w:rsidR="00E829A5" w:rsidRDefault="00E829A5" w:rsidP="00E829A5">
      <w:pPr>
        <w:pStyle w:val="a3"/>
        <w:ind w:left="453"/>
        <w:jc w:val="both"/>
      </w:pPr>
      <w:r>
        <w:t>Таким</w:t>
      </w:r>
      <w:r>
        <w:rPr>
          <w:spacing w:val="-2"/>
        </w:rPr>
        <w:t xml:space="preserve"> </w:t>
      </w:r>
      <w:r>
        <w:t>образом,</w:t>
      </w:r>
      <w:r>
        <w:rPr>
          <w:spacing w:val="-2"/>
        </w:rPr>
        <w:t xml:space="preserve"> </w:t>
      </w:r>
      <w:r>
        <w:t>средний</w:t>
      </w:r>
      <w:r>
        <w:rPr>
          <w:spacing w:val="-2"/>
        </w:rPr>
        <w:t xml:space="preserve"> </w:t>
      </w:r>
      <w:r>
        <w:t>объем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реферата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(10-15</w:t>
      </w:r>
      <w:r>
        <w:rPr>
          <w:spacing w:val="-2"/>
        </w:rPr>
        <w:t xml:space="preserve"> </w:t>
      </w:r>
      <w:r>
        <w:t>предложений).</w:t>
      </w:r>
    </w:p>
    <w:p w:rsidR="00E829A5" w:rsidRDefault="00E829A5" w:rsidP="00E829A5">
      <w:pPr>
        <w:pStyle w:val="a3"/>
        <w:spacing w:before="1"/>
        <w:ind w:left="114" w:right="113" w:firstLine="339"/>
        <w:jc w:val="both"/>
      </w:pPr>
      <w:r>
        <w:t>Принцип соответствия объема реферата (по количеству предложений) числу субтекстов 1-го и 2-го</w:t>
      </w:r>
      <w:r>
        <w:rPr>
          <w:spacing w:val="1"/>
        </w:rPr>
        <w:t xml:space="preserve"> </w:t>
      </w:r>
      <w:r>
        <w:t>рангов,</w:t>
      </w:r>
      <w:r>
        <w:rPr>
          <w:spacing w:val="-1"/>
        </w:rPr>
        <w:t xml:space="preserve"> </w:t>
      </w:r>
      <w:r>
        <w:t>по мнению</w:t>
      </w:r>
      <w:r>
        <w:rPr>
          <w:spacing w:val="-1"/>
        </w:rPr>
        <w:t xml:space="preserve"> </w:t>
      </w:r>
      <w:r>
        <w:t>многих авторов, можно</w:t>
      </w:r>
      <w:r>
        <w:rPr>
          <w:spacing w:val="-1"/>
        </w:rPr>
        <w:t xml:space="preserve"> </w:t>
      </w:r>
      <w:r>
        <w:t>считать</w:t>
      </w:r>
      <w:r>
        <w:rPr>
          <w:spacing w:val="-1"/>
        </w:rPr>
        <w:t xml:space="preserve"> </w:t>
      </w:r>
      <w:r>
        <w:t>универсальным.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1"/>
      </w:pPr>
      <w:r>
        <w:t>К</w:t>
      </w:r>
      <w:r>
        <w:rPr>
          <w:spacing w:val="-4"/>
        </w:rPr>
        <w:t xml:space="preserve"> </w:t>
      </w:r>
      <w:r>
        <w:t>рефератам</w:t>
      </w:r>
      <w:r>
        <w:rPr>
          <w:spacing w:val="-3"/>
        </w:rPr>
        <w:t xml:space="preserve"> </w:t>
      </w:r>
      <w:r>
        <w:t>предъявляются</w:t>
      </w:r>
      <w:r>
        <w:rPr>
          <w:spacing w:val="-4"/>
        </w:rPr>
        <w:t xml:space="preserve"> </w:t>
      </w:r>
      <w:r>
        <w:t>определенные</w:t>
      </w:r>
      <w:r>
        <w:rPr>
          <w:spacing w:val="-3"/>
        </w:rPr>
        <w:t xml:space="preserve"> </w:t>
      </w:r>
      <w:r>
        <w:t>требования,</w:t>
      </w:r>
      <w:r>
        <w:rPr>
          <w:spacing w:val="-3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являются:</w:t>
      </w:r>
    </w:p>
    <w:p w:rsidR="00E829A5" w:rsidRDefault="00E829A5" w:rsidP="00E829A5">
      <w:pPr>
        <w:pStyle w:val="a5"/>
        <w:numPr>
          <w:ilvl w:val="0"/>
          <w:numId w:val="28"/>
        </w:numPr>
        <w:tabs>
          <w:tab w:val="left" w:pos="764"/>
        </w:tabs>
        <w:ind w:right="112" w:firstLine="339"/>
        <w:jc w:val="both"/>
      </w:pPr>
      <w:r>
        <w:rPr>
          <w:b/>
          <w:i/>
        </w:rPr>
        <w:t>Требование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объективности</w:t>
      </w:r>
      <w:r>
        <w:rPr>
          <w:b/>
          <w:i/>
          <w:spacing w:val="1"/>
        </w:rPr>
        <w:t xml:space="preserve"> </w:t>
      </w:r>
      <w:r>
        <w:t>заключается,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подлежащего</w:t>
      </w:r>
      <w:r>
        <w:rPr>
          <w:spacing w:val="14"/>
        </w:rPr>
        <w:t xml:space="preserve"> </w:t>
      </w:r>
      <w:r>
        <w:t>реферированию,</w:t>
      </w:r>
      <w:r>
        <w:rPr>
          <w:spacing w:val="14"/>
        </w:rPr>
        <w:t xml:space="preserve"> </w:t>
      </w:r>
      <w:r>
        <w:t>так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изложение</w:t>
      </w:r>
      <w:r>
        <w:rPr>
          <w:spacing w:val="15"/>
        </w:rPr>
        <w:t xml:space="preserve"> </w:t>
      </w:r>
      <w:r>
        <w:t>сущности</w:t>
      </w:r>
      <w:r>
        <w:rPr>
          <w:spacing w:val="13"/>
        </w:rPr>
        <w:t xml:space="preserve"> </w:t>
      </w:r>
      <w:r>
        <w:t>работы,</w:t>
      </w:r>
      <w:r>
        <w:rPr>
          <w:spacing w:val="14"/>
        </w:rPr>
        <w:t xml:space="preserve"> </w:t>
      </w:r>
      <w:r>
        <w:t>объем</w:t>
      </w:r>
      <w:r>
        <w:rPr>
          <w:spacing w:val="13"/>
        </w:rPr>
        <w:t xml:space="preserve"> </w:t>
      </w:r>
      <w:r>
        <w:t>реферата,</w:t>
      </w:r>
      <w:r>
        <w:rPr>
          <w:spacing w:val="15"/>
        </w:rPr>
        <w:t xml:space="preserve"> </w:t>
      </w:r>
      <w:r>
        <w:t>степень</w:t>
      </w:r>
      <w:r>
        <w:rPr>
          <w:spacing w:val="13"/>
        </w:rPr>
        <w:t xml:space="preserve"> </w:t>
      </w:r>
      <w:r>
        <w:t>детализации</w:t>
      </w:r>
      <w:r>
        <w:rPr>
          <w:spacing w:val="-5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т.д.,</w:t>
      </w:r>
      <w:r>
        <w:rPr>
          <w:spacing w:val="9"/>
        </w:rPr>
        <w:t xml:space="preserve"> </w:t>
      </w:r>
      <w:r>
        <w:t>должны</w:t>
      </w:r>
      <w:r>
        <w:rPr>
          <w:spacing w:val="9"/>
        </w:rPr>
        <w:t xml:space="preserve"> </w:t>
      </w:r>
      <w:r>
        <w:t>определяться</w:t>
      </w:r>
      <w:r>
        <w:rPr>
          <w:spacing w:val="8"/>
        </w:rPr>
        <w:t xml:space="preserve"> </w:t>
      </w:r>
      <w:r>
        <w:t>теоретическим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практическим</w:t>
      </w:r>
      <w:r>
        <w:rPr>
          <w:spacing w:val="11"/>
        </w:rPr>
        <w:t xml:space="preserve"> </w:t>
      </w:r>
      <w:r>
        <w:t>значением</w:t>
      </w:r>
      <w:r>
        <w:rPr>
          <w:spacing w:val="9"/>
        </w:rPr>
        <w:t xml:space="preserve"> </w:t>
      </w:r>
      <w:r>
        <w:t>реферируемого</w:t>
      </w:r>
      <w:r>
        <w:rPr>
          <w:spacing w:val="9"/>
        </w:rPr>
        <w:t xml:space="preserve"> </w:t>
      </w:r>
      <w:r>
        <w:t>текста,</w:t>
      </w:r>
      <w:r>
        <w:rPr>
          <w:spacing w:val="8"/>
        </w:rPr>
        <w:t xml:space="preserve"> </w:t>
      </w:r>
      <w:r>
        <w:t>наличием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нового,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взглядами,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познаниями</w:t>
      </w:r>
      <w:r>
        <w:rPr>
          <w:spacing w:val="1"/>
        </w:rPr>
        <w:t xml:space="preserve"> </w:t>
      </w:r>
      <w:r>
        <w:t>референта</w:t>
      </w:r>
      <w:r>
        <w:rPr>
          <w:spacing w:val="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принадлежностью автора</w:t>
      </w:r>
      <w:r>
        <w:rPr>
          <w:spacing w:val="-1"/>
        </w:rPr>
        <w:t xml:space="preserve"> </w:t>
      </w:r>
      <w:r>
        <w:t>реферируемой</w:t>
      </w:r>
      <w:r>
        <w:rPr>
          <w:spacing w:val="-2"/>
        </w:rPr>
        <w:t xml:space="preserve"> </w:t>
      </w:r>
      <w:r>
        <w:t>работы к</w:t>
      </w:r>
      <w:r>
        <w:rPr>
          <w:spacing w:val="-1"/>
        </w:rPr>
        <w:t xml:space="preserve"> </w:t>
      </w:r>
      <w:r>
        <w:t>той или</w:t>
      </w:r>
      <w:r>
        <w:rPr>
          <w:spacing w:val="-1"/>
        </w:rPr>
        <w:t xml:space="preserve"> </w:t>
      </w:r>
      <w:r>
        <w:t>иной научной</w:t>
      </w:r>
      <w:r>
        <w:rPr>
          <w:spacing w:val="-2"/>
        </w:rPr>
        <w:t xml:space="preserve"> </w:t>
      </w:r>
      <w:r>
        <w:t>школе.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Задачей референта является не критическое рецензирование научной работы, а четкая, лаконичная и</w:t>
      </w:r>
      <w:r>
        <w:rPr>
          <w:spacing w:val="1"/>
        </w:rPr>
        <w:t xml:space="preserve"> </w:t>
      </w:r>
      <w:r>
        <w:t>объективная информация о ее</w:t>
      </w:r>
      <w:r>
        <w:rPr>
          <w:spacing w:val="-1"/>
        </w:rPr>
        <w:t xml:space="preserve"> </w:t>
      </w:r>
      <w:r>
        <w:t>содержании</w:t>
      </w:r>
    </w:p>
    <w:p w:rsidR="00E829A5" w:rsidRDefault="00E829A5" w:rsidP="00E829A5">
      <w:pPr>
        <w:jc w:val="both"/>
        <w:sectPr w:rsidR="00E829A5">
          <w:pgSz w:w="12240" w:h="15840"/>
          <w:pgMar w:top="1060" w:right="1020" w:bottom="1620" w:left="1020" w:header="0" w:footer="1345" w:gutter="0"/>
          <w:cols w:space="720"/>
        </w:sectPr>
      </w:pPr>
    </w:p>
    <w:p w:rsidR="00E829A5" w:rsidRDefault="00E829A5" w:rsidP="00E829A5">
      <w:pPr>
        <w:pStyle w:val="a5"/>
        <w:numPr>
          <w:ilvl w:val="0"/>
          <w:numId w:val="28"/>
        </w:numPr>
        <w:tabs>
          <w:tab w:val="left" w:pos="678"/>
        </w:tabs>
        <w:spacing w:before="71"/>
        <w:ind w:right="113" w:firstLine="339"/>
        <w:jc w:val="both"/>
      </w:pPr>
      <w:r>
        <w:rPr>
          <w:b/>
          <w:i/>
        </w:rPr>
        <w:lastRenderedPageBreak/>
        <w:t>Требование полноты реферата</w:t>
      </w:r>
      <w:r>
        <w:t>, т.е. правильное отражение существа и содержания реферируемой</w:t>
      </w:r>
      <w:r>
        <w:rPr>
          <w:spacing w:val="-52"/>
        </w:rPr>
        <w:t xml:space="preserve"> </w:t>
      </w:r>
      <w:r>
        <w:t>публикации,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объему,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оригинале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сформулирована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четко,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реферате</w:t>
      </w:r>
      <w:r>
        <w:rPr>
          <w:spacing w:val="1"/>
        </w:rPr>
        <w:t xml:space="preserve"> </w:t>
      </w:r>
      <w:r>
        <w:t>она</w:t>
      </w:r>
      <w:r>
        <w:rPr>
          <w:spacing w:val="-52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быть конкретизирована</w:t>
      </w:r>
      <w:r>
        <w:rPr>
          <w:spacing w:val="-1"/>
        </w:rPr>
        <w:t xml:space="preserve"> </w:t>
      </w:r>
      <w:r>
        <w:t>и выделена.</w:t>
      </w:r>
    </w:p>
    <w:p w:rsidR="00E829A5" w:rsidRDefault="00E829A5" w:rsidP="00E829A5">
      <w:pPr>
        <w:pStyle w:val="a5"/>
        <w:numPr>
          <w:ilvl w:val="0"/>
          <w:numId w:val="28"/>
        </w:numPr>
        <w:tabs>
          <w:tab w:val="left" w:pos="675"/>
        </w:tabs>
        <w:ind w:right="855" w:firstLine="339"/>
        <w:jc w:val="both"/>
      </w:pPr>
      <w:r>
        <w:rPr>
          <w:b/>
          <w:i/>
        </w:rPr>
        <w:t>Требование единства формы</w:t>
      </w:r>
      <w:r>
        <w:t>, под которым понимают стиль реферата и его терминологию.</w:t>
      </w:r>
      <w:r>
        <w:rPr>
          <w:spacing w:val="-53"/>
        </w:rPr>
        <w:t xml:space="preserve"> </w:t>
      </w:r>
      <w:r>
        <w:t>Здесь</w:t>
      </w:r>
      <w:r>
        <w:rPr>
          <w:spacing w:val="-3"/>
        </w:rPr>
        <w:t xml:space="preserve"> </w:t>
      </w:r>
      <w:r>
        <w:t>особую</w:t>
      </w:r>
      <w:r>
        <w:rPr>
          <w:spacing w:val="-1"/>
        </w:rPr>
        <w:t xml:space="preserve"> </w:t>
      </w:r>
      <w:r>
        <w:t>важность</w:t>
      </w:r>
      <w:r>
        <w:rPr>
          <w:spacing w:val="-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соблюдение единства</w:t>
      </w:r>
      <w:r>
        <w:rPr>
          <w:spacing w:val="-2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обозначений.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a3"/>
        <w:ind w:left="453"/>
        <w:jc w:val="both"/>
      </w:pPr>
      <w:r>
        <w:t>При</w:t>
      </w:r>
      <w:r>
        <w:rPr>
          <w:spacing w:val="-3"/>
        </w:rPr>
        <w:t xml:space="preserve"> </w:t>
      </w:r>
      <w:r>
        <w:t>обучении</w:t>
      </w:r>
      <w:r>
        <w:rPr>
          <w:spacing w:val="-3"/>
        </w:rPr>
        <w:t xml:space="preserve"> </w:t>
      </w:r>
      <w:r>
        <w:t>реферированию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обратить</w:t>
      </w:r>
      <w:r>
        <w:rPr>
          <w:spacing w:val="-4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следующее: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718"/>
        </w:tabs>
        <w:spacing w:before="1"/>
        <w:ind w:right="111" w:firstLine="339"/>
        <w:jc w:val="both"/>
      </w:pPr>
      <w:r>
        <w:t>В реферате следует кратко, четко, без искажений и субъективной оценки излагать содержание</w:t>
      </w:r>
      <w:r>
        <w:rPr>
          <w:spacing w:val="1"/>
        </w:rPr>
        <w:t xml:space="preserve"> </w:t>
      </w:r>
      <w:r>
        <w:t>реферируемого</w:t>
      </w:r>
      <w:r>
        <w:rPr>
          <w:spacing w:val="-2"/>
        </w:rPr>
        <w:t xml:space="preserve"> </w:t>
      </w:r>
      <w:r>
        <w:t>текста.</w:t>
      </w:r>
      <w:r>
        <w:rPr>
          <w:spacing w:val="-2"/>
        </w:rPr>
        <w:t xml:space="preserve"> </w:t>
      </w:r>
      <w:r>
        <w:t>Краткость</w:t>
      </w:r>
      <w:r>
        <w:rPr>
          <w:spacing w:val="-3"/>
        </w:rPr>
        <w:t xml:space="preserve"> </w:t>
      </w:r>
      <w:r>
        <w:t>достигается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терминологической</w:t>
      </w:r>
      <w:r>
        <w:rPr>
          <w:spacing w:val="-2"/>
        </w:rPr>
        <w:t xml:space="preserve"> </w:t>
      </w:r>
      <w:r>
        <w:t>лексики.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722"/>
        </w:tabs>
        <w:ind w:right="113" w:firstLine="339"/>
        <w:jc w:val="both"/>
      </w:pPr>
      <w:r>
        <w:t>В реферате не используются доказательства, рассуждения и исторические экскурсы. Материал</w:t>
      </w:r>
      <w:r>
        <w:rPr>
          <w:spacing w:val="1"/>
        </w:rPr>
        <w:t xml:space="preserve"> </w:t>
      </w:r>
      <w:r>
        <w:t>подается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констатации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описания фактов.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759"/>
        </w:tabs>
        <w:ind w:left="113" w:right="111" w:firstLine="339"/>
        <w:jc w:val="both"/>
      </w:pPr>
      <w:r>
        <w:t>Иллюстративный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(таблицы,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рисунки)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включен в реферат в том случае, если он не только важен для понимания реферируемого материала, но и</w:t>
      </w:r>
      <w:r>
        <w:rPr>
          <w:spacing w:val="1"/>
        </w:rPr>
        <w:t xml:space="preserve"> </w:t>
      </w:r>
      <w:r>
        <w:t>отражает основное содержание работы. Все необходимые подписи на графиках и рисунках, включенных</w:t>
      </w:r>
      <w:r>
        <w:rPr>
          <w:spacing w:val="1"/>
        </w:rPr>
        <w:t xml:space="preserve"> </w:t>
      </w:r>
      <w:r>
        <w:t>в текст реферата, должны быть переведены. На рисунке следует пронумеровать только те позиции,</w:t>
      </w:r>
      <w:r>
        <w:rPr>
          <w:spacing w:val="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упомянуты в</w:t>
      </w:r>
      <w:r>
        <w:rPr>
          <w:spacing w:val="-1"/>
        </w:rPr>
        <w:t xml:space="preserve"> </w:t>
      </w:r>
      <w:r>
        <w:t>реферате.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822"/>
        </w:tabs>
        <w:ind w:left="113" w:right="112" w:firstLine="339"/>
        <w:jc w:val="both"/>
      </w:pP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реферируемой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содержится</w:t>
      </w:r>
      <w:r>
        <w:rPr>
          <w:spacing w:val="1"/>
        </w:rPr>
        <w:t xml:space="preserve"> </w:t>
      </w:r>
      <w:r>
        <w:t>представляющая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библиография,</w:t>
      </w:r>
      <w:r>
        <w:rPr>
          <w:spacing w:val="1"/>
        </w:rPr>
        <w:t xml:space="preserve"> </w:t>
      </w:r>
      <w:r>
        <w:t>необходимо указать на это в конце реферата, например: “библ. 6 названий”. Аналогично отмечается</w:t>
      </w:r>
      <w:r>
        <w:rPr>
          <w:spacing w:val="1"/>
        </w:rPr>
        <w:t xml:space="preserve"> </w:t>
      </w:r>
      <w:r>
        <w:t>имеющийся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публикации</w:t>
      </w:r>
      <w:r>
        <w:rPr>
          <w:spacing w:val="-2"/>
        </w:rPr>
        <w:t xml:space="preserve"> </w:t>
      </w:r>
      <w:r>
        <w:t>иллюстративный</w:t>
      </w:r>
      <w:r>
        <w:rPr>
          <w:spacing w:val="-1"/>
        </w:rPr>
        <w:t xml:space="preserve"> </w:t>
      </w:r>
      <w:r>
        <w:t>материал,</w:t>
      </w:r>
      <w:r>
        <w:rPr>
          <w:spacing w:val="-1"/>
        </w:rPr>
        <w:t xml:space="preserve"> </w:t>
      </w:r>
      <w:r>
        <w:t>например:</w:t>
      </w:r>
      <w:r>
        <w:rPr>
          <w:spacing w:val="-1"/>
        </w:rPr>
        <w:t xml:space="preserve"> </w:t>
      </w:r>
      <w:r>
        <w:t>“5</w:t>
      </w:r>
      <w:r>
        <w:rPr>
          <w:spacing w:val="-1"/>
        </w:rPr>
        <w:t xml:space="preserve"> </w:t>
      </w:r>
      <w:r>
        <w:t>фото,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чертежа,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рис.”.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677"/>
        </w:tabs>
        <w:ind w:left="113" w:right="111" w:firstLine="339"/>
        <w:jc w:val="both"/>
      </w:pPr>
      <w:r>
        <w:t>Реферат должен быть написан лаконичным литературным языком. Начинать реферат необходимо с</w:t>
      </w:r>
      <w:r>
        <w:rPr>
          <w:spacing w:val="-52"/>
        </w:rPr>
        <w:t xml:space="preserve"> </w:t>
      </w:r>
      <w:r>
        <w:t>изложения существа дела, без вводных фраз, вроде: “Целью настоящей работы является ...”, “Автор в</w:t>
      </w:r>
      <w:r>
        <w:rPr>
          <w:spacing w:val="1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статье</w:t>
      </w:r>
      <w:r>
        <w:rPr>
          <w:spacing w:val="-1"/>
        </w:rPr>
        <w:t xml:space="preserve"> </w:t>
      </w:r>
      <w:r>
        <w:t>рассматривает ...”.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фраз,</w:t>
      </w:r>
      <w:r>
        <w:rPr>
          <w:spacing w:val="1"/>
        </w:rPr>
        <w:t xml:space="preserve"> </w:t>
      </w:r>
      <w:r>
        <w:t>лишенных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“В</w:t>
      </w:r>
      <w:r>
        <w:rPr>
          <w:spacing w:val="1"/>
        </w:rPr>
        <w:t xml:space="preserve"> </w:t>
      </w:r>
      <w:r>
        <w:t>конструкции</w:t>
      </w:r>
      <w:r>
        <w:rPr>
          <w:spacing w:val="-3"/>
        </w:rPr>
        <w:t xml:space="preserve"> </w:t>
      </w:r>
      <w:r>
        <w:t>применяется</w:t>
      </w:r>
      <w:r>
        <w:rPr>
          <w:spacing w:val="-1"/>
        </w:rPr>
        <w:t xml:space="preserve"> </w:t>
      </w:r>
      <w:r>
        <w:t>много новинок...”,</w:t>
      </w:r>
      <w:r>
        <w:rPr>
          <w:spacing w:val="-1"/>
        </w:rPr>
        <w:t xml:space="preserve"> </w:t>
      </w:r>
      <w:r>
        <w:t>“Конструкция</w:t>
      </w:r>
      <w:r>
        <w:rPr>
          <w:spacing w:val="-1"/>
        </w:rPr>
        <w:t xml:space="preserve"> </w:t>
      </w:r>
      <w:r>
        <w:t>хорошо приспособлена</w:t>
      </w:r>
      <w:r>
        <w:rPr>
          <w:spacing w:val="-1"/>
        </w:rPr>
        <w:t xml:space="preserve"> </w:t>
      </w:r>
      <w:r>
        <w:t>...”.</w:t>
      </w:r>
    </w:p>
    <w:p w:rsidR="00E829A5" w:rsidRDefault="00E829A5" w:rsidP="00E829A5">
      <w:pPr>
        <w:pStyle w:val="a3"/>
        <w:ind w:left="113" w:right="114" w:firstLine="339"/>
        <w:jc w:val="both"/>
      </w:pPr>
      <w:r>
        <w:t>В</w:t>
      </w:r>
      <w:r>
        <w:rPr>
          <w:spacing w:val="1"/>
        </w:rPr>
        <w:t xml:space="preserve"> </w:t>
      </w:r>
      <w:r>
        <w:t>реферате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лишних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обойтись,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“производится</w:t>
      </w:r>
      <w:r>
        <w:rPr>
          <w:spacing w:val="1"/>
        </w:rPr>
        <w:t xml:space="preserve"> </w:t>
      </w:r>
      <w:r>
        <w:t>ремонт”,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сказать</w:t>
      </w:r>
      <w:r>
        <w:rPr>
          <w:spacing w:val="1"/>
        </w:rPr>
        <w:t xml:space="preserve"> </w:t>
      </w:r>
      <w:r>
        <w:t>“ремонтируется”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длинных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сложных</w:t>
      </w:r>
      <w:r>
        <w:rPr>
          <w:spacing w:val="-1"/>
        </w:rPr>
        <w:t xml:space="preserve"> </w:t>
      </w:r>
      <w:r>
        <w:t>предложений.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675"/>
        </w:tabs>
        <w:ind w:left="674" w:hanging="222"/>
        <w:jc w:val="both"/>
      </w:pPr>
      <w:r>
        <w:t>Заглавие</w:t>
      </w:r>
      <w:r>
        <w:rPr>
          <w:spacing w:val="-4"/>
        </w:rPr>
        <w:t xml:space="preserve"> </w:t>
      </w:r>
      <w:r>
        <w:t>реферата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представлено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вариантах:</w:t>
      </w:r>
    </w:p>
    <w:p w:rsidR="00E829A5" w:rsidRPr="008D3F07" w:rsidRDefault="00E829A5" w:rsidP="00E829A5">
      <w:pPr>
        <w:pStyle w:val="a3"/>
        <w:ind w:left="681" w:right="112"/>
        <w:jc w:val="both"/>
        <w:rPr>
          <w:lang w:val="en-US"/>
        </w:rPr>
      </w:pPr>
      <w:r>
        <w:t>а) заглавием служит точный перевод на русский язык заголовка первичного документа, например: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физике.</w:t>
      </w:r>
      <w:r>
        <w:rPr>
          <w:spacing w:val="1"/>
        </w:rPr>
        <w:t xml:space="preserve"> </w:t>
      </w:r>
      <w:r w:rsidRPr="008D3F07">
        <w:rPr>
          <w:lang w:val="en-US"/>
        </w:rPr>
        <w:t>Koch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H.W.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A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national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system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for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physics.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“Physics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Today”, 1998,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No 4 (</w:t>
      </w:r>
      <w:r>
        <w:t>англ</w:t>
      </w:r>
      <w:r w:rsidRPr="008D3F07">
        <w:rPr>
          <w:lang w:val="en-US"/>
        </w:rPr>
        <w:t>).</w:t>
      </w:r>
    </w:p>
    <w:p w:rsidR="00E829A5" w:rsidRPr="008D3F07" w:rsidRDefault="00E829A5" w:rsidP="00E829A5">
      <w:pPr>
        <w:pStyle w:val="a3"/>
        <w:ind w:left="681" w:right="109" w:hanging="1"/>
        <w:jc w:val="both"/>
        <w:rPr>
          <w:lang w:val="en-US"/>
        </w:rPr>
      </w:pPr>
      <w:r>
        <w:t>б) заглавием реферата является смысловой перевод заголовка первичного документа, если этот</w:t>
      </w:r>
      <w:r>
        <w:rPr>
          <w:spacing w:val="1"/>
        </w:rPr>
        <w:t xml:space="preserve"> </w:t>
      </w:r>
      <w:r>
        <w:t>заголовок неточно или недостаточно полно отражает основное содержание документа. В этом</w:t>
      </w:r>
      <w:r>
        <w:rPr>
          <w:spacing w:val="1"/>
        </w:rPr>
        <w:t xml:space="preserve"> </w:t>
      </w:r>
      <w:r>
        <w:t>случае заглавие реферата выносится в квадратные скобки, например: [О месте информации среди</w:t>
      </w:r>
      <w:r>
        <w:rPr>
          <w:spacing w:val="1"/>
        </w:rPr>
        <w:t xml:space="preserve"> </w:t>
      </w:r>
      <w:r>
        <w:t xml:space="preserve">социальных наук и о причинах препятствующих ее развитию]. </w:t>
      </w:r>
      <w:r w:rsidRPr="008D3F07">
        <w:rPr>
          <w:lang w:val="en-US"/>
        </w:rPr>
        <w:t>Butten W.E. We know the enemy – do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we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know our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friends?</w:t>
      </w:r>
    </w:p>
    <w:p w:rsidR="00E829A5" w:rsidRDefault="00E829A5" w:rsidP="00E829A5">
      <w:pPr>
        <w:pStyle w:val="a3"/>
        <w:ind w:left="681" w:right="111"/>
        <w:jc w:val="both"/>
      </w:pPr>
      <w:r>
        <w:t>Такое заглавие реферата рекомендуется составлять после того, как полностью уяснена сущность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и составлен реферат.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752"/>
        </w:tabs>
        <w:ind w:right="110" w:firstLine="339"/>
        <w:jc w:val="both"/>
      </w:pPr>
      <w:r>
        <w:t>Термины.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терминология,</w:t>
      </w:r>
      <w:r>
        <w:rPr>
          <w:spacing w:val="1"/>
        </w:rPr>
        <w:t xml:space="preserve"> </w:t>
      </w:r>
      <w:r>
        <w:t>принятая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 РФ по данной отрасли науки и техники. Не следует употреблять иностранные термины, если</w:t>
      </w:r>
      <w:r>
        <w:rPr>
          <w:spacing w:val="1"/>
        </w:rPr>
        <w:t xml:space="preserve"> </w:t>
      </w:r>
      <w:r>
        <w:t>имеются</w:t>
      </w:r>
      <w:r>
        <w:rPr>
          <w:spacing w:val="-1"/>
        </w:rPr>
        <w:t xml:space="preserve"> </w:t>
      </w:r>
      <w:r>
        <w:t>равнозначные</w:t>
      </w:r>
      <w:r>
        <w:rPr>
          <w:spacing w:val="-1"/>
        </w:rPr>
        <w:t xml:space="preserve"> </w:t>
      </w:r>
      <w:r>
        <w:t>русские.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694"/>
        </w:tabs>
        <w:ind w:right="112" w:firstLine="339"/>
        <w:jc w:val="both"/>
      </w:pPr>
      <w:r>
        <w:t>Единицы измерения переводятся в Международную систему единиц (СИ). При необходимости, 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круглых</w:t>
      </w:r>
      <w:r>
        <w:rPr>
          <w:spacing w:val="1"/>
        </w:rPr>
        <w:t xml:space="preserve"> </w:t>
      </w:r>
      <w:r>
        <w:t>скобках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измерениями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единицах</w:t>
      </w:r>
      <w:r>
        <w:rPr>
          <w:spacing w:val="1"/>
        </w:rPr>
        <w:t xml:space="preserve"> </w:t>
      </w:r>
      <w:r>
        <w:t>СИ)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величины в</w:t>
      </w:r>
      <w:r>
        <w:rPr>
          <w:spacing w:val="-1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единиц, использованной в</w:t>
      </w:r>
      <w:r>
        <w:rPr>
          <w:spacing w:val="-1"/>
        </w:rPr>
        <w:t xml:space="preserve"> </w:t>
      </w:r>
      <w:r>
        <w:t>первоисточнике.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675"/>
        </w:tabs>
        <w:ind w:right="111" w:firstLine="339"/>
        <w:jc w:val="both"/>
      </w:pPr>
      <w:r>
        <w:t>В тексте реферата следует сокращать слова и выражения, часто повторяющиеся в данном реферате.</w:t>
      </w:r>
      <w:r>
        <w:rPr>
          <w:spacing w:val="-52"/>
        </w:rPr>
        <w:t xml:space="preserve"> </w:t>
      </w:r>
      <w:r>
        <w:t>После упоминания часто повторяющегося слова (или выражения) в скобках указывается его заглавная</w:t>
      </w:r>
      <w:r>
        <w:rPr>
          <w:spacing w:val="1"/>
        </w:rPr>
        <w:t xml:space="preserve"> </w:t>
      </w:r>
      <w:r>
        <w:t>буква (или буквы), например: амортизатор (А), которое затем повторяется без скобок. В реферате можно</w:t>
      </w:r>
      <w:r>
        <w:rPr>
          <w:spacing w:val="1"/>
        </w:rPr>
        <w:t xml:space="preserve"> </w:t>
      </w:r>
      <w:r>
        <w:t>сокращать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самое</w:t>
      </w:r>
      <w:r>
        <w:rPr>
          <w:spacing w:val="1"/>
        </w:rPr>
        <w:t xml:space="preserve"> </w:t>
      </w:r>
      <w:r>
        <w:t>большее,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выражения).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заголовках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допускаются.</w:t>
      </w:r>
    </w:p>
    <w:p w:rsidR="00E829A5" w:rsidRDefault="00E829A5" w:rsidP="00E829A5">
      <w:pPr>
        <w:jc w:val="both"/>
        <w:sectPr w:rsidR="00E829A5">
          <w:pgSz w:w="12240" w:h="15840"/>
          <w:pgMar w:top="1060" w:right="1020" w:bottom="1540" w:left="1020" w:header="0" w:footer="1345" w:gutter="0"/>
          <w:cols w:space="720"/>
        </w:sectPr>
      </w:pP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790"/>
        </w:tabs>
        <w:spacing w:before="71"/>
        <w:ind w:left="113" w:right="111" w:firstLine="339"/>
        <w:jc w:val="both"/>
      </w:pPr>
      <w:r>
        <w:lastRenderedPageBreak/>
        <w:t>Фамилии в тексте реферата, как правило, рекомендуется приводить на языке оригинала. Фамилии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транскрипции. Географические названия даются в русской транскрипции в соответствии с последним</w:t>
      </w:r>
      <w:r>
        <w:rPr>
          <w:spacing w:val="1"/>
        </w:rPr>
        <w:t xml:space="preserve"> </w:t>
      </w:r>
      <w:r>
        <w:t>изданием</w:t>
      </w:r>
      <w:r>
        <w:rPr>
          <w:spacing w:val="1"/>
        </w:rPr>
        <w:t xml:space="preserve"> </w:t>
      </w:r>
      <w:r>
        <w:t>“Атласа</w:t>
      </w:r>
      <w:r>
        <w:rPr>
          <w:spacing w:val="1"/>
        </w:rPr>
        <w:t xml:space="preserve"> </w:t>
      </w:r>
      <w:r>
        <w:t>мира”.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“Атласу</w:t>
      </w:r>
      <w:r>
        <w:rPr>
          <w:spacing w:val="1"/>
        </w:rPr>
        <w:t xml:space="preserve"> </w:t>
      </w:r>
      <w:r>
        <w:t>мира”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транскрипции</w:t>
      </w:r>
      <w:r>
        <w:rPr>
          <w:spacing w:val="1"/>
        </w:rPr>
        <w:t xml:space="preserve"> </w:t>
      </w:r>
      <w:r>
        <w:t>названий, упомянутых в реферате, они приводятся на языке оригинала. Название страны следует давать с</w:t>
      </w:r>
      <w:r>
        <w:rPr>
          <w:spacing w:val="-52"/>
        </w:rPr>
        <w:t xml:space="preserve"> </w:t>
      </w:r>
      <w:r>
        <w:t>учетом установленных сокращений, например: США. Название фирм, учреждений, организаций дается в</w:t>
      </w:r>
      <w:r>
        <w:rPr>
          <w:spacing w:val="-52"/>
        </w:rPr>
        <w:t xml:space="preserve"> </w:t>
      </w:r>
      <w:r>
        <w:t>оригинальном написании. После названия в круглых скобках указывается страна, например: Lakheed</w:t>
      </w:r>
      <w:r>
        <w:rPr>
          <w:spacing w:val="1"/>
        </w:rPr>
        <w:t xml:space="preserve"> </w:t>
      </w:r>
      <w:r>
        <w:t>(США).</w:t>
      </w:r>
    </w:p>
    <w:p w:rsidR="00E829A5" w:rsidRDefault="00E829A5" w:rsidP="00E829A5">
      <w:pPr>
        <w:pStyle w:val="a5"/>
        <w:numPr>
          <w:ilvl w:val="0"/>
          <w:numId w:val="27"/>
        </w:numPr>
        <w:tabs>
          <w:tab w:val="left" w:pos="880"/>
        </w:tabs>
        <w:spacing w:before="1"/>
        <w:ind w:left="113" w:right="112" w:firstLine="339"/>
        <w:jc w:val="both"/>
      </w:pPr>
      <w:r>
        <w:t>Ссылки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случаях: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первоисточнике обсуждается содержание другого документа; б) когда первичный документ является</w:t>
      </w:r>
      <w:r>
        <w:rPr>
          <w:spacing w:val="1"/>
        </w:rPr>
        <w:t xml:space="preserve"> </w:t>
      </w:r>
      <w:r>
        <w:t>продолжением</w:t>
      </w:r>
      <w:r>
        <w:rPr>
          <w:spacing w:val="-2"/>
        </w:rPr>
        <w:t xml:space="preserve"> </w:t>
      </w:r>
      <w:r>
        <w:t>ранее</w:t>
      </w:r>
      <w:r>
        <w:rPr>
          <w:spacing w:val="-4"/>
        </w:rPr>
        <w:t xml:space="preserve"> </w:t>
      </w:r>
      <w:r>
        <w:t>опубликованного</w:t>
      </w:r>
      <w:r>
        <w:rPr>
          <w:spacing w:val="-3"/>
        </w:rPr>
        <w:t xml:space="preserve"> </w:t>
      </w:r>
      <w:r>
        <w:t>документа.</w:t>
      </w:r>
      <w:r>
        <w:rPr>
          <w:spacing w:val="-2"/>
        </w:rPr>
        <w:t xml:space="preserve"> </w:t>
      </w:r>
      <w:r>
        <w:t>Ссылки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реферата</w:t>
      </w:r>
      <w:r>
        <w:rPr>
          <w:spacing w:val="-4"/>
        </w:rPr>
        <w:t xml:space="preserve"> </w:t>
      </w:r>
      <w:r>
        <w:t>ставятся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круглые</w:t>
      </w:r>
      <w:r>
        <w:rPr>
          <w:spacing w:val="-4"/>
        </w:rPr>
        <w:t xml:space="preserve"> </w:t>
      </w:r>
      <w:r>
        <w:t>скобки.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2"/>
        <w:spacing w:before="1" w:line="252" w:lineRule="exact"/>
        <w:ind w:left="453"/>
      </w:pPr>
      <w:r>
        <w:t>Реферат,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правило,</w:t>
      </w:r>
      <w:r>
        <w:rPr>
          <w:spacing w:val="-5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части:</w:t>
      </w:r>
    </w:p>
    <w:p w:rsidR="00E829A5" w:rsidRDefault="00E829A5" w:rsidP="00E829A5">
      <w:pPr>
        <w:pStyle w:val="a3"/>
        <w:ind w:left="681" w:right="4254"/>
      </w:pPr>
      <w:r>
        <w:t>а)</w:t>
      </w:r>
      <w:r>
        <w:rPr>
          <w:spacing w:val="-3"/>
        </w:rPr>
        <w:t xml:space="preserve"> </w:t>
      </w:r>
      <w:r>
        <w:t>библиографическое</w:t>
      </w:r>
      <w:r>
        <w:rPr>
          <w:spacing w:val="-4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первичного</w:t>
      </w:r>
      <w:r>
        <w:rPr>
          <w:spacing w:val="-1"/>
        </w:rPr>
        <w:t xml:space="preserve"> </w:t>
      </w:r>
      <w:r>
        <w:t>документа;</w:t>
      </w:r>
      <w:r>
        <w:rPr>
          <w:spacing w:val="-52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собственно</w:t>
      </w:r>
      <w:r>
        <w:rPr>
          <w:spacing w:val="-1"/>
        </w:rPr>
        <w:t xml:space="preserve"> </w:t>
      </w:r>
      <w:r>
        <w:t>реферативная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(текст</w:t>
      </w:r>
      <w:r>
        <w:rPr>
          <w:spacing w:val="-1"/>
        </w:rPr>
        <w:t xml:space="preserve"> </w:t>
      </w:r>
      <w:r>
        <w:t>реферата);</w:t>
      </w:r>
    </w:p>
    <w:p w:rsidR="00E829A5" w:rsidRDefault="00E829A5" w:rsidP="00E829A5">
      <w:pPr>
        <w:pStyle w:val="a3"/>
        <w:spacing w:line="252" w:lineRule="exact"/>
        <w:ind w:left="681"/>
      </w:pPr>
      <w:r>
        <w:t>в)</w:t>
      </w:r>
      <w:r>
        <w:rPr>
          <w:spacing w:val="-2"/>
        </w:rPr>
        <w:t xml:space="preserve"> </w:t>
      </w:r>
      <w:r>
        <w:t>справочный</w:t>
      </w:r>
      <w:r>
        <w:rPr>
          <w:spacing w:val="-3"/>
        </w:rPr>
        <w:t xml:space="preserve"> </w:t>
      </w:r>
      <w:r>
        <w:t>аппарат,</w:t>
      </w:r>
      <w:r>
        <w:rPr>
          <w:spacing w:val="-1"/>
        </w:rPr>
        <w:t xml:space="preserve"> </w:t>
      </w:r>
      <w:r>
        <w:t>т.е.</w:t>
      </w:r>
      <w:r>
        <w:rPr>
          <w:spacing w:val="-2"/>
        </w:rPr>
        <w:t xml:space="preserve"> </w:t>
      </w:r>
      <w:r>
        <w:t>дополнительные</w:t>
      </w:r>
      <w:r>
        <w:rPr>
          <w:spacing w:val="-3"/>
        </w:rPr>
        <w:t xml:space="preserve"> </w:t>
      </w:r>
      <w:r>
        <w:t>сведения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примечания.</w:t>
      </w:r>
    </w:p>
    <w:p w:rsidR="00E829A5" w:rsidRDefault="00E829A5" w:rsidP="00E829A5">
      <w:pPr>
        <w:pStyle w:val="a3"/>
        <w:spacing w:before="11"/>
        <w:rPr>
          <w:sz w:val="21"/>
        </w:rPr>
      </w:pPr>
    </w:p>
    <w:p w:rsidR="00E829A5" w:rsidRDefault="00E829A5" w:rsidP="00E829A5">
      <w:pPr>
        <w:pStyle w:val="a3"/>
        <w:ind w:left="114" w:right="111" w:firstLine="339"/>
        <w:jc w:val="both"/>
      </w:pPr>
      <w:r>
        <w:t>Библиографическое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печати,</w:t>
      </w:r>
      <w:r>
        <w:rPr>
          <w:spacing w:val="1"/>
        </w:rPr>
        <w:t xml:space="preserve"> </w:t>
      </w:r>
      <w:r>
        <w:t>дающих</w:t>
      </w:r>
      <w:r>
        <w:rPr>
          <w:spacing w:val="1"/>
        </w:rPr>
        <w:t xml:space="preserve"> </w:t>
      </w:r>
      <w:r>
        <w:t>возможность получить представление о его содержании, читательском назначении, объеме, справочном</w:t>
      </w:r>
      <w:r>
        <w:rPr>
          <w:spacing w:val="1"/>
        </w:rPr>
        <w:t xml:space="preserve"> </w:t>
      </w:r>
      <w:r>
        <w:t>аппарате и т.д. Основными элементами библиографического описания являются: заглавие; сведения об</w:t>
      </w:r>
      <w:r>
        <w:rPr>
          <w:spacing w:val="1"/>
        </w:rPr>
        <w:t xml:space="preserve"> </w:t>
      </w:r>
      <w:r>
        <w:t>авторстве; выходные данные: место издания, наименование издательства или издающей организации, год</w:t>
      </w:r>
      <w:r>
        <w:rPr>
          <w:spacing w:val="-52"/>
        </w:rPr>
        <w:t xml:space="preserve"> </w:t>
      </w:r>
      <w:r>
        <w:t>издания.</w:t>
      </w:r>
      <w:r>
        <w:rPr>
          <w:spacing w:val="-2"/>
        </w:rPr>
        <w:t xml:space="preserve"> </w:t>
      </w:r>
      <w:r>
        <w:t>Факультативными</w:t>
      </w:r>
      <w:r>
        <w:rPr>
          <w:spacing w:val="-1"/>
        </w:rPr>
        <w:t xml:space="preserve"> </w:t>
      </w:r>
      <w:r>
        <w:t>элементами</w:t>
      </w:r>
      <w:r>
        <w:rPr>
          <w:spacing w:val="-2"/>
        </w:rPr>
        <w:t xml:space="preserve"> </w:t>
      </w:r>
      <w:r>
        <w:t>являются:</w:t>
      </w:r>
      <w:r>
        <w:rPr>
          <w:spacing w:val="-1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страниц,</w:t>
      </w:r>
      <w:r>
        <w:rPr>
          <w:spacing w:val="-2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иллюстраций.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К справочному аппарату относятся сведения, дополнительно характеризующие первоисточник: число</w:t>
      </w:r>
      <w:r>
        <w:rPr>
          <w:spacing w:val="-52"/>
        </w:rPr>
        <w:t xml:space="preserve"> </w:t>
      </w:r>
      <w:r>
        <w:t>иллюстраций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списке</w:t>
      </w:r>
      <w:r>
        <w:rPr>
          <w:spacing w:val="1"/>
        </w:rPr>
        <w:t xml:space="preserve"> </w:t>
      </w:r>
      <w:r>
        <w:t>использованной</w:t>
      </w:r>
      <w:r>
        <w:rPr>
          <w:spacing w:val="1"/>
        </w:rPr>
        <w:t xml:space="preserve"> </w:t>
      </w:r>
      <w:r>
        <w:t>литературы;</w:t>
      </w:r>
      <w:r>
        <w:rPr>
          <w:spacing w:val="1"/>
        </w:rPr>
        <w:t xml:space="preserve"> </w:t>
      </w:r>
      <w:r>
        <w:t>примечания</w:t>
      </w:r>
      <w:r>
        <w:rPr>
          <w:spacing w:val="1"/>
        </w:rPr>
        <w:t xml:space="preserve"> </w:t>
      </w:r>
      <w:r>
        <w:t>референта,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обозреваемых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(эта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реферата</w:t>
      </w:r>
      <w:r>
        <w:rPr>
          <w:spacing w:val="55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 строго обязательной, но если собственное мнение референта четко определено, оно может быть</w:t>
      </w:r>
      <w:r>
        <w:rPr>
          <w:spacing w:val="1"/>
        </w:rPr>
        <w:t xml:space="preserve"> </w:t>
      </w:r>
      <w:r>
        <w:t>включено</w:t>
      </w:r>
      <w:r>
        <w:rPr>
          <w:spacing w:val="-1"/>
        </w:rPr>
        <w:t xml:space="preserve"> </w:t>
      </w:r>
      <w:r>
        <w:t>в реферат.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a3"/>
        <w:ind w:left="453"/>
      </w:pPr>
      <w:r>
        <w:t>Текст</w:t>
      </w:r>
      <w:r>
        <w:rPr>
          <w:spacing w:val="-3"/>
        </w:rPr>
        <w:t xml:space="preserve"> </w:t>
      </w:r>
      <w:r>
        <w:t>реферата</w:t>
      </w:r>
      <w:r>
        <w:rPr>
          <w:spacing w:val="-4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следующему</w:t>
      </w:r>
      <w:r>
        <w:rPr>
          <w:spacing w:val="-1"/>
        </w:rPr>
        <w:t xml:space="preserve"> </w:t>
      </w:r>
      <w:r>
        <w:t>плану:</w:t>
      </w:r>
    </w:p>
    <w:p w:rsidR="00E829A5" w:rsidRDefault="00E829A5" w:rsidP="00E829A5">
      <w:pPr>
        <w:pStyle w:val="a3"/>
        <w:spacing w:line="252" w:lineRule="exact"/>
        <w:ind w:left="681"/>
      </w:pPr>
      <w:r>
        <w:t>а)</w:t>
      </w:r>
      <w:r>
        <w:rPr>
          <w:spacing w:val="-2"/>
        </w:rPr>
        <w:t xml:space="preserve"> </w:t>
      </w: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методика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(изучения)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разработки;</w:t>
      </w:r>
    </w:p>
    <w:p w:rsidR="00E829A5" w:rsidRDefault="00E829A5" w:rsidP="00E829A5">
      <w:pPr>
        <w:pStyle w:val="a3"/>
        <w:ind w:left="681"/>
      </w:pPr>
      <w:r>
        <w:t>б)</w:t>
      </w:r>
      <w:r>
        <w:rPr>
          <w:spacing w:val="27"/>
        </w:rPr>
        <w:t xml:space="preserve"> </w:t>
      </w:r>
      <w:r>
        <w:t>конкретные</w:t>
      </w:r>
      <w:r>
        <w:rPr>
          <w:spacing w:val="26"/>
        </w:rPr>
        <w:t xml:space="preserve"> </w:t>
      </w:r>
      <w:r>
        <w:t>данные</w:t>
      </w:r>
      <w:r>
        <w:rPr>
          <w:spacing w:val="29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предмете</w:t>
      </w:r>
      <w:r>
        <w:rPr>
          <w:spacing w:val="28"/>
        </w:rPr>
        <w:t xml:space="preserve"> </w:t>
      </w:r>
      <w:r>
        <w:t>исследования</w:t>
      </w:r>
      <w:r>
        <w:rPr>
          <w:spacing w:val="27"/>
        </w:rPr>
        <w:t xml:space="preserve"> </w:t>
      </w:r>
      <w:r>
        <w:t>(изучения)</w:t>
      </w:r>
      <w:r>
        <w:rPr>
          <w:spacing w:val="27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разработки,</w:t>
      </w:r>
      <w:r>
        <w:rPr>
          <w:spacing w:val="27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изучаемых</w:t>
      </w:r>
      <w:r>
        <w:rPr>
          <w:spacing w:val="-52"/>
        </w:rPr>
        <w:t xml:space="preserve"> </w:t>
      </w:r>
      <w:r>
        <w:t>свойствах;</w:t>
      </w:r>
    </w:p>
    <w:p w:rsidR="00E829A5" w:rsidRDefault="00E829A5" w:rsidP="00E829A5">
      <w:pPr>
        <w:pStyle w:val="a3"/>
        <w:ind w:left="681" w:right="3345"/>
      </w:pPr>
      <w:r>
        <w:t>в) временные и пространственные характеристики исследования;</w:t>
      </w:r>
      <w:r>
        <w:rPr>
          <w:spacing w:val="-5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результаты и выводы.</w:t>
      </w:r>
    </w:p>
    <w:p w:rsidR="00E829A5" w:rsidRDefault="00E829A5" w:rsidP="00E829A5">
      <w:pPr>
        <w:pStyle w:val="a3"/>
        <w:spacing w:before="1"/>
        <w:ind w:left="114" w:right="113" w:firstLine="339"/>
        <w:jc w:val="both"/>
      </w:pPr>
      <w:r>
        <w:t>Структура реферата и механизм его составления зависит от логических структур реферируемого</w:t>
      </w:r>
      <w:r>
        <w:rPr>
          <w:spacing w:val="1"/>
        </w:rPr>
        <w:t xml:space="preserve"> </w:t>
      </w:r>
      <w:r>
        <w:t>текста.</w:t>
      </w:r>
    </w:p>
    <w:p w:rsidR="00E829A5" w:rsidRDefault="00E829A5" w:rsidP="00E829A5">
      <w:pPr>
        <w:pStyle w:val="a3"/>
        <w:spacing w:line="252" w:lineRule="exact"/>
        <w:ind w:left="453"/>
        <w:jc w:val="both"/>
      </w:pPr>
      <w:r>
        <w:t>Способ</w:t>
      </w:r>
      <w:r>
        <w:rPr>
          <w:spacing w:val="-5"/>
        </w:rPr>
        <w:t xml:space="preserve"> </w:t>
      </w:r>
      <w:r>
        <w:t>свертывания</w:t>
      </w:r>
      <w:r>
        <w:rPr>
          <w:spacing w:val="-5"/>
        </w:rPr>
        <w:t xml:space="preserve"> </w:t>
      </w:r>
      <w:r>
        <w:t>текста-описания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текста-рассуждения</w:t>
      </w:r>
      <w:r>
        <w:rPr>
          <w:spacing w:val="-5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различным.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Текст-описание представляет собой гомогенную систему. В текстах этого типа перечисляется ряд</w:t>
      </w:r>
      <w:r>
        <w:rPr>
          <w:spacing w:val="1"/>
        </w:rPr>
        <w:t xml:space="preserve"> </w:t>
      </w:r>
      <w:r>
        <w:t>однородных предметов и их свойств, идет выделение каких-то основных явлений или процессов и их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описываются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второстепенные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описания.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описательного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сокращение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редукции</w:t>
      </w:r>
      <w:r>
        <w:rPr>
          <w:spacing w:val="-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текста-описания.</w:t>
      </w:r>
    </w:p>
    <w:p w:rsidR="00E829A5" w:rsidRDefault="00E829A5" w:rsidP="00E829A5">
      <w:pPr>
        <w:pStyle w:val="a3"/>
        <w:ind w:left="453"/>
        <w:jc w:val="both"/>
      </w:pPr>
      <w:r>
        <w:t>В</w:t>
      </w:r>
      <w:r>
        <w:rPr>
          <w:spacing w:val="37"/>
        </w:rPr>
        <w:t xml:space="preserve"> </w:t>
      </w:r>
      <w:r>
        <w:t>тексте-рассуждении</w:t>
      </w:r>
      <w:r>
        <w:rPr>
          <w:spacing w:val="38"/>
        </w:rPr>
        <w:t xml:space="preserve"> </w:t>
      </w:r>
      <w:r>
        <w:t>все</w:t>
      </w:r>
      <w:r>
        <w:rPr>
          <w:spacing w:val="38"/>
        </w:rPr>
        <w:t xml:space="preserve"> </w:t>
      </w:r>
      <w:r>
        <w:t>элементы</w:t>
      </w:r>
      <w:r>
        <w:rPr>
          <w:spacing w:val="38"/>
        </w:rPr>
        <w:t xml:space="preserve"> </w:t>
      </w:r>
      <w:r>
        <w:t>функционируют</w:t>
      </w:r>
      <w:r>
        <w:rPr>
          <w:spacing w:val="38"/>
        </w:rPr>
        <w:t xml:space="preserve"> </w:t>
      </w:r>
      <w:r>
        <w:t>разнотипно,</w:t>
      </w:r>
      <w:r>
        <w:rPr>
          <w:spacing w:val="38"/>
        </w:rPr>
        <w:t xml:space="preserve"> </w:t>
      </w:r>
      <w:r>
        <w:t>т.е.</w:t>
      </w:r>
      <w:r>
        <w:rPr>
          <w:spacing w:val="38"/>
        </w:rPr>
        <w:t xml:space="preserve"> </w:t>
      </w:r>
      <w:r>
        <w:t>это</w:t>
      </w:r>
      <w:r>
        <w:rPr>
          <w:spacing w:val="36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гетерогенная</w:t>
      </w:r>
      <w:r>
        <w:rPr>
          <w:spacing w:val="38"/>
        </w:rPr>
        <w:t xml:space="preserve"> </w:t>
      </w:r>
      <w:r>
        <w:t>система.</w:t>
      </w:r>
    </w:p>
    <w:p w:rsidR="00E829A5" w:rsidRDefault="00E829A5" w:rsidP="00E829A5">
      <w:pPr>
        <w:pStyle w:val="a3"/>
        <w:ind w:left="114"/>
        <w:jc w:val="both"/>
      </w:pPr>
      <w:r>
        <w:t>Данный</w:t>
      </w:r>
      <w:r>
        <w:rPr>
          <w:spacing w:val="-4"/>
        </w:rPr>
        <w:t xml:space="preserve"> </w:t>
      </w:r>
      <w:r>
        <w:t>тип</w:t>
      </w:r>
      <w:r>
        <w:rPr>
          <w:spacing w:val="-2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сокращается</w:t>
      </w:r>
      <w:r>
        <w:rPr>
          <w:spacing w:val="-4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обобщения</w:t>
      </w:r>
      <w:r>
        <w:rPr>
          <w:spacing w:val="-3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элементов.</w:t>
      </w:r>
    </w:p>
    <w:p w:rsidR="00E829A5" w:rsidRDefault="00E829A5" w:rsidP="00E829A5">
      <w:pPr>
        <w:pStyle w:val="a3"/>
        <w:spacing w:before="2"/>
      </w:pPr>
    </w:p>
    <w:p w:rsidR="00E829A5" w:rsidRDefault="00E829A5" w:rsidP="00E829A5">
      <w:pPr>
        <w:pStyle w:val="1"/>
      </w:pPr>
      <w:r>
        <w:t>Реферат,</w:t>
      </w:r>
      <w:r>
        <w:rPr>
          <w:spacing w:val="-3"/>
        </w:rPr>
        <w:t xml:space="preserve"> </w:t>
      </w:r>
      <w:r>
        <w:t>независимо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типа,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единую</w:t>
      </w:r>
      <w:r>
        <w:rPr>
          <w:spacing w:val="-3"/>
        </w:rPr>
        <w:t xml:space="preserve"> </w:t>
      </w:r>
      <w:r>
        <w:t>структуру:</w:t>
      </w:r>
    </w:p>
    <w:p w:rsidR="00E829A5" w:rsidRDefault="00E829A5" w:rsidP="00E829A5">
      <w:pPr>
        <w:pStyle w:val="a5"/>
        <w:numPr>
          <w:ilvl w:val="0"/>
          <w:numId w:val="26"/>
        </w:numPr>
        <w:tabs>
          <w:tab w:val="left" w:pos="754"/>
        </w:tabs>
        <w:ind w:right="111" w:firstLine="339"/>
        <w:jc w:val="both"/>
      </w:pPr>
      <w:r>
        <w:rPr>
          <w:b/>
          <w:i/>
        </w:rPr>
        <w:t>Предметная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рубрика.</w:t>
      </w:r>
      <w:r>
        <w:rPr>
          <w:b/>
          <w:i/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реферируемый</w:t>
      </w:r>
      <w:r>
        <w:rPr>
          <w:spacing w:val="-1"/>
        </w:rPr>
        <w:t xml:space="preserve"> </w:t>
      </w:r>
      <w:r>
        <w:t>материал.</w:t>
      </w:r>
    </w:p>
    <w:p w:rsidR="00E829A5" w:rsidRDefault="00E829A5" w:rsidP="00E829A5">
      <w:pPr>
        <w:jc w:val="both"/>
        <w:sectPr w:rsidR="00E829A5">
          <w:pgSz w:w="12240" w:h="15840"/>
          <w:pgMar w:top="1060" w:right="1020" w:bottom="1540" w:left="1020" w:header="0" w:footer="1345" w:gutter="0"/>
          <w:cols w:space="720"/>
        </w:sectPr>
      </w:pPr>
    </w:p>
    <w:p w:rsidR="00E829A5" w:rsidRDefault="00E829A5" w:rsidP="00E829A5">
      <w:pPr>
        <w:pStyle w:val="a5"/>
        <w:numPr>
          <w:ilvl w:val="0"/>
          <w:numId w:val="26"/>
        </w:numPr>
        <w:tabs>
          <w:tab w:val="left" w:pos="680"/>
        </w:tabs>
        <w:spacing w:before="71"/>
        <w:ind w:left="113" w:right="112" w:firstLine="339"/>
        <w:jc w:val="both"/>
      </w:pPr>
      <w:r>
        <w:rPr>
          <w:b/>
          <w:i/>
        </w:rPr>
        <w:lastRenderedPageBreak/>
        <w:t>Тема реферата</w:t>
      </w:r>
      <w:r>
        <w:t>, т.е. более узкая предметная соотнесенность источника (совокупность источников,</w:t>
      </w:r>
      <w:r>
        <w:rPr>
          <w:spacing w:val="-5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обзора, проделанного</w:t>
      </w:r>
      <w:r>
        <w:rPr>
          <w:spacing w:val="1"/>
        </w:rPr>
        <w:t xml:space="preserve"> </w:t>
      </w:r>
      <w:r>
        <w:t>референтом).</w:t>
      </w:r>
    </w:p>
    <w:p w:rsidR="00E829A5" w:rsidRDefault="00E829A5" w:rsidP="00E829A5">
      <w:pPr>
        <w:pStyle w:val="a5"/>
        <w:numPr>
          <w:ilvl w:val="0"/>
          <w:numId w:val="26"/>
        </w:numPr>
        <w:tabs>
          <w:tab w:val="left" w:pos="713"/>
        </w:tabs>
        <w:spacing w:before="1"/>
        <w:ind w:left="113" w:right="113" w:firstLine="339"/>
        <w:jc w:val="both"/>
      </w:pPr>
      <w:r>
        <w:rPr>
          <w:b/>
          <w:i/>
        </w:rPr>
        <w:t xml:space="preserve">Выходные данные источника или ряда источников </w:t>
      </w:r>
      <w:r>
        <w:t>(автор, заглавие, издательство, книга или</w:t>
      </w:r>
      <w:r>
        <w:rPr>
          <w:spacing w:val="1"/>
        </w:rPr>
        <w:t xml:space="preserve"> </w:t>
      </w:r>
      <w:r>
        <w:t>журнал,</w:t>
      </w:r>
      <w:r>
        <w:rPr>
          <w:spacing w:val="13"/>
        </w:rPr>
        <w:t xml:space="preserve"> </w:t>
      </w:r>
      <w:r>
        <w:t>место</w:t>
      </w:r>
      <w:r>
        <w:rPr>
          <w:spacing w:val="14"/>
        </w:rPr>
        <w:t xml:space="preserve"> </w:t>
      </w:r>
      <w:r>
        <w:t>издания).</w:t>
      </w:r>
      <w:r>
        <w:rPr>
          <w:spacing w:val="15"/>
        </w:rPr>
        <w:t xml:space="preserve"> </w:t>
      </w:r>
      <w:r>
        <w:t>Все</w:t>
      </w:r>
      <w:r>
        <w:rPr>
          <w:spacing w:val="13"/>
        </w:rPr>
        <w:t xml:space="preserve"> </w:t>
      </w:r>
      <w:r>
        <w:t>данные</w:t>
      </w:r>
      <w:r>
        <w:rPr>
          <w:spacing w:val="13"/>
        </w:rPr>
        <w:t xml:space="preserve"> </w:t>
      </w:r>
      <w:r>
        <w:t>приводятся</w:t>
      </w:r>
      <w:r>
        <w:rPr>
          <w:spacing w:val="15"/>
        </w:rPr>
        <w:t xml:space="preserve"> </w:t>
      </w:r>
      <w:r>
        <w:t>сначала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языке</w:t>
      </w:r>
      <w:r>
        <w:rPr>
          <w:spacing w:val="13"/>
        </w:rPr>
        <w:t xml:space="preserve"> </w:t>
      </w:r>
      <w:r>
        <w:t>источника,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ниже</w:t>
      </w:r>
      <w:r>
        <w:rPr>
          <w:spacing w:val="13"/>
        </w:rPr>
        <w:t xml:space="preserve"> </w:t>
      </w:r>
      <w:r>
        <w:t>дается</w:t>
      </w:r>
      <w:r>
        <w:rPr>
          <w:spacing w:val="13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перевод</w:t>
      </w:r>
      <w:r>
        <w:rPr>
          <w:spacing w:val="-5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русский</w:t>
      </w:r>
      <w:r>
        <w:rPr>
          <w:spacing w:val="-1"/>
        </w:rPr>
        <w:t xml:space="preserve"> </w:t>
      </w:r>
      <w:r>
        <w:t>язык.</w:t>
      </w:r>
    </w:p>
    <w:p w:rsidR="00E829A5" w:rsidRDefault="00E829A5" w:rsidP="00E829A5">
      <w:pPr>
        <w:pStyle w:val="a5"/>
        <w:numPr>
          <w:ilvl w:val="0"/>
          <w:numId w:val="26"/>
        </w:numPr>
        <w:tabs>
          <w:tab w:val="left" w:pos="682"/>
        </w:tabs>
        <w:ind w:right="111" w:firstLine="339"/>
        <w:jc w:val="both"/>
      </w:pPr>
      <w:r>
        <w:rPr>
          <w:b/>
          <w:i/>
        </w:rPr>
        <w:t>Главная мысль реферируемого материала</w:t>
      </w:r>
      <w:r>
        <w:rPr>
          <w:b/>
        </w:rPr>
        <w:t xml:space="preserve">. </w:t>
      </w:r>
      <w:r>
        <w:t>Обычно в самом источнике главная мысль становится</w:t>
      </w:r>
      <w:r>
        <w:rPr>
          <w:spacing w:val="1"/>
        </w:rPr>
        <w:t xml:space="preserve"> </w:t>
      </w:r>
      <w:r>
        <w:t>ясной</w:t>
      </w:r>
      <w:r>
        <w:rPr>
          <w:spacing w:val="-1"/>
        </w:rPr>
        <w:t xml:space="preserve"> </w:t>
      </w:r>
      <w:r>
        <w:t>лишь после прочтения всего материала.</w:t>
      </w:r>
    </w:p>
    <w:p w:rsidR="00E829A5" w:rsidRDefault="00E829A5" w:rsidP="00E829A5">
      <w:pPr>
        <w:pStyle w:val="a3"/>
        <w:ind w:left="114" w:right="112" w:firstLine="339"/>
        <w:jc w:val="both"/>
      </w:pPr>
      <w:r>
        <w:t>В</w:t>
      </w:r>
      <w:r>
        <w:rPr>
          <w:spacing w:val="1"/>
        </w:rPr>
        <w:t xml:space="preserve"> </w:t>
      </w:r>
      <w:r>
        <w:t>реферате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выводам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доказательствам. Последовательность изложения необходима для того, чтобы с самого начала изложения</w:t>
      </w:r>
      <w:r>
        <w:rPr>
          <w:spacing w:val="-52"/>
        </w:rPr>
        <w:t xml:space="preserve"> </w:t>
      </w:r>
      <w:r>
        <w:t>сориентировать</w:t>
      </w:r>
      <w:r>
        <w:rPr>
          <w:spacing w:val="-4"/>
        </w:rPr>
        <w:t xml:space="preserve"> </w:t>
      </w:r>
      <w:r>
        <w:t>читателя</w:t>
      </w:r>
      <w:r>
        <w:rPr>
          <w:spacing w:val="-2"/>
        </w:rPr>
        <w:t xml:space="preserve"> </w:t>
      </w:r>
      <w:r>
        <w:t>относительно</w:t>
      </w:r>
      <w:r>
        <w:rPr>
          <w:spacing w:val="-3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источника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перспективной</w:t>
      </w:r>
      <w:r>
        <w:rPr>
          <w:spacing w:val="-2"/>
        </w:rPr>
        <w:t xml:space="preserve"> </w:t>
      </w:r>
      <w:r>
        <w:t>ценности.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Референту необходимо суметь сжато сформулировать главную мысль первоисточника, не внося в нее</w:t>
      </w:r>
      <w:r>
        <w:rPr>
          <w:spacing w:val="-5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комментариев.</w:t>
      </w:r>
    </w:p>
    <w:p w:rsidR="00E829A5" w:rsidRDefault="00E829A5" w:rsidP="00E829A5">
      <w:pPr>
        <w:pStyle w:val="a5"/>
        <w:numPr>
          <w:ilvl w:val="0"/>
          <w:numId w:val="26"/>
        </w:numPr>
        <w:tabs>
          <w:tab w:val="left" w:pos="848"/>
        </w:tabs>
        <w:ind w:right="111" w:firstLine="339"/>
        <w:jc w:val="both"/>
      </w:pPr>
      <w:r>
        <w:rPr>
          <w:b/>
          <w:i/>
        </w:rPr>
        <w:t>Изложение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содержания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реферируемого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излагаться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главам,</w:t>
      </w:r>
      <w:r>
        <w:rPr>
          <w:spacing w:val="1"/>
        </w:rPr>
        <w:t xml:space="preserve"> </w:t>
      </w:r>
      <w:r>
        <w:t>разделам,</w:t>
      </w:r>
      <w:r>
        <w:rPr>
          <w:spacing w:val="1"/>
        </w:rPr>
        <w:t xml:space="preserve"> </w:t>
      </w:r>
      <w:r>
        <w:t>параграфам.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формулировка вопроса, приводится вывод по этому вопросу и необходимая цепь доказательств в их</w:t>
      </w:r>
      <w:r>
        <w:rPr>
          <w:spacing w:val="1"/>
        </w:rPr>
        <w:t xml:space="preserve"> </w:t>
      </w:r>
      <w:r>
        <w:t>логической последовательности.</w:t>
      </w:r>
    </w:p>
    <w:p w:rsidR="00E829A5" w:rsidRDefault="00E829A5" w:rsidP="00E829A5">
      <w:pPr>
        <w:pStyle w:val="a3"/>
        <w:ind w:left="113" w:right="113" w:firstLine="339"/>
        <w:jc w:val="both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связности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заимствуются</w:t>
      </w:r>
      <w:r>
        <w:rPr>
          <w:spacing w:val="1"/>
        </w:rPr>
        <w:t xml:space="preserve"> </w:t>
      </w:r>
      <w:r>
        <w:t>соединительные</w:t>
      </w:r>
      <w:r>
        <w:rPr>
          <w:spacing w:val="-2"/>
        </w:rPr>
        <w:t xml:space="preserve"> </w:t>
      </w:r>
      <w:r>
        <w:t>фразы, союзные</w:t>
      </w:r>
      <w:r>
        <w:rPr>
          <w:spacing w:val="-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обороты</w:t>
      </w:r>
      <w:r>
        <w:rPr>
          <w:spacing w:val="-1"/>
        </w:rPr>
        <w:t xml:space="preserve"> </w:t>
      </w:r>
      <w:r>
        <w:t>речи из</w:t>
      </w:r>
      <w:r>
        <w:rPr>
          <w:spacing w:val="-1"/>
        </w:rPr>
        <w:t xml:space="preserve"> </w:t>
      </w:r>
      <w:r>
        <w:t>первоисточника.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Но логика изложения в реферате может не совпадать с логикой изложения оригинала. Тогда референт</w:t>
      </w:r>
      <w:r>
        <w:rPr>
          <w:spacing w:val="-52"/>
        </w:rPr>
        <w:t xml:space="preserve"> </w:t>
      </w:r>
      <w:r>
        <w:t>вводит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союзные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называемые</w:t>
      </w:r>
      <w:r>
        <w:rPr>
          <w:spacing w:val="1"/>
        </w:rPr>
        <w:t xml:space="preserve"> </w:t>
      </w:r>
      <w:r>
        <w:t>переходные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“но”,</w:t>
      </w:r>
      <w:r>
        <w:rPr>
          <w:spacing w:val="1"/>
        </w:rPr>
        <w:t xml:space="preserve"> </w:t>
      </w:r>
      <w:r>
        <w:t>“однако”</w:t>
      </w:r>
      <w:r>
        <w:rPr>
          <w:spacing w:val="-2"/>
        </w:rPr>
        <w:t xml:space="preserve"> </w:t>
      </w:r>
      <w:r>
        <w:t>и т.д.), отсутствующие в</w:t>
      </w:r>
      <w:r>
        <w:rPr>
          <w:spacing w:val="-1"/>
        </w:rPr>
        <w:t xml:space="preserve"> </w:t>
      </w:r>
      <w:r>
        <w:t>исходном материале.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Иногда переходные элементы выступают не в виде конструктивных элементов, а полнозначных слов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целых предложений.</w:t>
      </w:r>
    </w:p>
    <w:p w:rsidR="00E829A5" w:rsidRDefault="00E829A5" w:rsidP="00E829A5">
      <w:pPr>
        <w:pStyle w:val="a3"/>
        <w:ind w:left="113" w:right="113" w:firstLine="339"/>
        <w:jc w:val="both"/>
      </w:pPr>
      <w:r>
        <w:t>Введение в сокращенный текст отсутствовавших ранее элементов помогает как бы “проявить” смысл,</w:t>
      </w:r>
      <w:r>
        <w:rPr>
          <w:spacing w:val="-52"/>
        </w:rPr>
        <w:t xml:space="preserve"> </w:t>
      </w:r>
      <w:r>
        <w:t>эксплицировать</w:t>
      </w:r>
      <w:r>
        <w:rPr>
          <w:spacing w:val="-1"/>
        </w:rPr>
        <w:t xml:space="preserve"> </w:t>
      </w:r>
      <w:r>
        <w:t>те</w:t>
      </w:r>
      <w:r>
        <w:rPr>
          <w:spacing w:val="-2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смысловые отношения,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оригинале</w:t>
      </w:r>
      <w:r>
        <w:rPr>
          <w:spacing w:val="1"/>
        </w:rPr>
        <w:t xml:space="preserve"> </w:t>
      </w:r>
      <w:r>
        <w:t>были</w:t>
      </w:r>
      <w:r>
        <w:rPr>
          <w:spacing w:val="-1"/>
        </w:rPr>
        <w:t xml:space="preserve"> </w:t>
      </w:r>
      <w:r>
        <w:t>имплицированы.</w:t>
      </w:r>
    </w:p>
    <w:p w:rsidR="00E829A5" w:rsidRDefault="00E829A5" w:rsidP="00E829A5">
      <w:pPr>
        <w:pStyle w:val="a5"/>
        <w:numPr>
          <w:ilvl w:val="0"/>
          <w:numId w:val="26"/>
        </w:numPr>
        <w:tabs>
          <w:tab w:val="left" w:pos="688"/>
        </w:tabs>
        <w:ind w:left="113" w:right="112" w:firstLine="339"/>
        <w:jc w:val="both"/>
      </w:pPr>
      <w:r>
        <w:rPr>
          <w:b/>
          <w:i/>
        </w:rPr>
        <w:t>Выводы автора по реферируемому материалу</w:t>
      </w:r>
      <w:r>
        <w:rPr>
          <w:b/>
        </w:rPr>
        <w:t xml:space="preserve">. </w:t>
      </w:r>
      <w:r>
        <w:t>Следует иметь в виду, что иногда выводы автора</w:t>
      </w:r>
      <w:r>
        <w:rPr>
          <w:spacing w:val="1"/>
        </w:rPr>
        <w:t xml:space="preserve"> </w:t>
      </w:r>
      <w:r>
        <w:t>не вполне соответствуют главной мысли первоисточника, так как могут быть продиктованы факторами,</w:t>
      </w:r>
      <w:r>
        <w:rPr>
          <w:spacing w:val="1"/>
        </w:rPr>
        <w:t xml:space="preserve"> </w:t>
      </w:r>
      <w:r>
        <w:t>выходящими за пределы излагаемого материала. Но в большинстве случаев выводы автора вытекают из</w:t>
      </w:r>
      <w:r>
        <w:rPr>
          <w:spacing w:val="1"/>
        </w:rPr>
        <w:t xml:space="preserve"> </w:t>
      </w:r>
      <w:r>
        <w:t>главной</w:t>
      </w:r>
      <w:r>
        <w:rPr>
          <w:spacing w:val="-1"/>
        </w:rPr>
        <w:t xml:space="preserve"> </w:t>
      </w:r>
      <w:r>
        <w:t>мысли</w:t>
      </w:r>
      <w:r>
        <w:rPr>
          <w:spacing w:val="-1"/>
        </w:rPr>
        <w:t xml:space="preserve"> </w:t>
      </w:r>
      <w:r>
        <w:t>источника,</w:t>
      </w:r>
      <w:r>
        <w:rPr>
          <w:spacing w:val="-1"/>
        </w:rPr>
        <w:t xml:space="preserve"> </w:t>
      </w:r>
      <w:r>
        <w:t>поэтому</w:t>
      </w:r>
      <w:r>
        <w:rPr>
          <w:spacing w:val="2"/>
        </w:rPr>
        <w:t xml:space="preserve"> </w:t>
      </w:r>
      <w:r>
        <w:t>выявление</w:t>
      </w:r>
      <w:r>
        <w:rPr>
          <w:spacing w:val="-1"/>
        </w:rPr>
        <w:t xml:space="preserve"> </w:t>
      </w:r>
      <w:r>
        <w:t>главной</w:t>
      </w:r>
      <w:r>
        <w:rPr>
          <w:spacing w:val="-1"/>
        </w:rPr>
        <w:t xml:space="preserve"> </w:t>
      </w:r>
      <w:r>
        <w:t>мысли помогает понять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автора.</w:t>
      </w:r>
    </w:p>
    <w:p w:rsidR="00E829A5" w:rsidRDefault="00E829A5" w:rsidP="00E829A5">
      <w:pPr>
        <w:pStyle w:val="a3"/>
        <w:spacing w:line="252" w:lineRule="exact"/>
        <w:ind w:left="453"/>
        <w:jc w:val="both"/>
      </w:pPr>
      <w:r>
        <w:t>Если</w:t>
      </w:r>
      <w:r>
        <w:rPr>
          <w:spacing w:val="-3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автора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оригинале</w:t>
      </w:r>
      <w:r>
        <w:rPr>
          <w:spacing w:val="-3"/>
        </w:rPr>
        <w:t xml:space="preserve"> </w:t>
      </w:r>
      <w:r>
        <w:t>отсутствуют,</w:t>
      </w:r>
      <w:r>
        <w:rPr>
          <w:spacing w:val="-3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этот</w:t>
      </w:r>
      <w:r>
        <w:rPr>
          <w:spacing w:val="-3"/>
        </w:rPr>
        <w:t xml:space="preserve"> </w:t>
      </w:r>
      <w:r>
        <w:t>пункт</w:t>
      </w:r>
      <w:r>
        <w:rPr>
          <w:spacing w:val="-2"/>
        </w:rPr>
        <w:t xml:space="preserve"> </w:t>
      </w:r>
      <w:r>
        <w:t>реферата</w:t>
      </w:r>
      <w:r>
        <w:rPr>
          <w:spacing w:val="-4"/>
        </w:rPr>
        <w:t xml:space="preserve"> </w:t>
      </w:r>
      <w:r>
        <w:t>отпадает.</w:t>
      </w:r>
    </w:p>
    <w:p w:rsidR="00E829A5" w:rsidRDefault="00E829A5" w:rsidP="00E829A5">
      <w:pPr>
        <w:pStyle w:val="a5"/>
        <w:numPr>
          <w:ilvl w:val="0"/>
          <w:numId w:val="26"/>
        </w:numPr>
        <w:tabs>
          <w:tab w:val="left" w:pos="720"/>
        </w:tabs>
        <w:ind w:right="112" w:firstLine="339"/>
        <w:jc w:val="both"/>
      </w:pPr>
      <w:r>
        <w:rPr>
          <w:b/>
          <w:i/>
        </w:rPr>
        <w:t>Комментарий референта</w:t>
      </w:r>
      <w:r>
        <w:rPr>
          <w:b/>
        </w:rPr>
        <w:t xml:space="preserve">. </w:t>
      </w:r>
      <w:r>
        <w:t>Этот пункт реферата имеет место лишь в случаях, когда референт</w:t>
      </w:r>
      <w:r>
        <w:rPr>
          <w:spacing w:val="1"/>
        </w:rPr>
        <w:t xml:space="preserve"> </w:t>
      </w:r>
      <w:r>
        <w:t>является достаточно компетентным по данному вопросу и может внести квалифицированное суждение о</w:t>
      </w:r>
      <w:r>
        <w:rPr>
          <w:spacing w:val="1"/>
        </w:rPr>
        <w:t xml:space="preserve"> </w:t>
      </w:r>
      <w:r>
        <w:t>реферируемом</w:t>
      </w:r>
      <w:r>
        <w:rPr>
          <w:spacing w:val="-2"/>
        </w:rPr>
        <w:t xml:space="preserve"> </w:t>
      </w:r>
      <w:r>
        <w:t>материале.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В комментарий входит критическая характеристика первоисточника, актуальность освещенных в нем</w:t>
      </w:r>
      <w:r>
        <w:rPr>
          <w:spacing w:val="-52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суждение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указания,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реферируемый</w:t>
      </w:r>
      <w:r>
        <w:rPr>
          <w:spacing w:val="-1"/>
        </w:rPr>
        <w:t xml:space="preserve"> </w:t>
      </w:r>
      <w:r>
        <w:t>материал и кого он</w:t>
      </w:r>
      <w:r>
        <w:rPr>
          <w:spacing w:val="-1"/>
        </w:rPr>
        <w:t xml:space="preserve"> </w:t>
      </w:r>
      <w:r>
        <w:t>может заинтересовать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стране.</w:t>
      </w:r>
    </w:p>
    <w:p w:rsidR="00E829A5" w:rsidRDefault="00E829A5" w:rsidP="00E829A5">
      <w:pPr>
        <w:pStyle w:val="a3"/>
        <w:spacing w:before="11"/>
        <w:rPr>
          <w:sz w:val="21"/>
        </w:rPr>
      </w:pPr>
    </w:p>
    <w:p w:rsidR="00E829A5" w:rsidRDefault="00E829A5" w:rsidP="00E829A5">
      <w:pPr>
        <w:pStyle w:val="a3"/>
        <w:ind w:left="114" w:right="111" w:firstLine="339"/>
        <w:jc w:val="both"/>
      </w:pPr>
      <w:r>
        <w:rPr>
          <w:b/>
          <w:u w:val="thick"/>
        </w:rPr>
        <w:t>Аннотация</w:t>
      </w:r>
      <w:r>
        <w:rPr>
          <w:b/>
        </w:rPr>
        <w:t xml:space="preserve"> </w:t>
      </w:r>
      <w:r>
        <w:t>представляет собой предельно краткое изложение содержания первичного документа,</w:t>
      </w:r>
      <w:r>
        <w:rPr>
          <w:spacing w:val="1"/>
        </w:rPr>
        <w:t xml:space="preserve"> </w:t>
      </w:r>
      <w:r>
        <w:t>дающее общее представление о его тематике. Аннотация не может заменить оригинал и ее назначение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специалисту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детального</w:t>
      </w:r>
      <w:r>
        <w:rPr>
          <w:spacing w:val="-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данным материалом.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В этом состоит один из существенных моментов отличия аннотации от реферата, который, хотя и в</w:t>
      </w:r>
      <w:r>
        <w:rPr>
          <w:spacing w:val="1"/>
        </w:rPr>
        <w:t xml:space="preserve"> </w:t>
      </w:r>
      <w:r>
        <w:t>краткой</w:t>
      </w:r>
      <w:r>
        <w:rPr>
          <w:spacing w:val="-1"/>
        </w:rPr>
        <w:t xml:space="preserve"> </w:t>
      </w:r>
      <w:r>
        <w:t>форме, знакомит читателя с</w:t>
      </w:r>
      <w:r>
        <w:rPr>
          <w:spacing w:val="-2"/>
        </w:rPr>
        <w:t xml:space="preserve"> </w:t>
      </w:r>
      <w:r>
        <w:t>сутью</w:t>
      </w:r>
      <w:r>
        <w:rPr>
          <w:spacing w:val="1"/>
        </w:rPr>
        <w:t xml:space="preserve"> </w:t>
      </w:r>
      <w:r>
        <w:t>излагаемого в</w:t>
      </w:r>
      <w:r>
        <w:rPr>
          <w:spacing w:val="-1"/>
        </w:rPr>
        <w:t xml:space="preserve"> </w:t>
      </w:r>
      <w:r>
        <w:t>первоисточнике</w:t>
      </w:r>
      <w:r>
        <w:rPr>
          <w:spacing w:val="-1"/>
        </w:rPr>
        <w:t xml:space="preserve"> </w:t>
      </w:r>
      <w:r>
        <w:t>содержания.</w:t>
      </w:r>
    </w:p>
    <w:p w:rsidR="00E829A5" w:rsidRDefault="00E829A5" w:rsidP="00E829A5">
      <w:pPr>
        <w:pStyle w:val="a3"/>
        <w:ind w:left="113" w:right="113" w:firstLine="339"/>
        <w:jc w:val="both"/>
      </w:pP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компрессии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аннотации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30-40</w:t>
      </w:r>
      <w:r>
        <w:rPr>
          <w:spacing w:val="19"/>
        </w:rPr>
        <w:t xml:space="preserve"> </w:t>
      </w:r>
      <w:r>
        <w:t>слов</w:t>
      </w:r>
      <w:r>
        <w:rPr>
          <w:spacing w:val="18"/>
        </w:rPr>
        <w:t xml:space="preserve"> </w:t>
      </w:r>
      <w:r>
        <w:t>(3-4</w:t>
      </w:r>
      <w:r>
        <w:rPr>
          <w:spacing w:val="19"/>
        </w:rPr>
        <w:t xml:space="preserve"> </w:t>
      </w:r>
      <w:r>
        <w:t>предложения).</w:t>
      </w:r>
      <w:r>
        <w:rPr>
          <w:spacing w:val="19"/>
        </w:rPr>
        <w:t xml:space="preserve"> </w:t>
      </w:r>
      <w:r>
        <w:t>Описательная</w:t>
      </w:r>
      <w:r>
        <w:rPr>
          <w:spacing w:val="20"/>
        </w:rPr>
        <w:t xml:space="preserve"> </w:t>
      </w:r>
      <w:r>
        <w:t>аннотация</w:t>
      </w:r>
      <w:r>
        <w:rPr>
          <w:spacing w:val="21"/>
        </w:rPr>
        <w:t xml:space="preserve"> </w:t>
      </w:r>
      <w:r>
        <w:t>включает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до</w:t>
      </w:r>
      <w:r>
        <w:rPr>
          <w:spacing w:val="20"/>
        </w:rPr>
        <w:t xml:space="preserve"> </w:t>
      </w:r>
      <w:r>
        <w:t>10</w:t>
      </w:r>
      <w:r>
        <w:rPr>
          <w:spacing w:val="19"/>
        </w:rPr>
        <w:t xml:space="preserve"> </w:t>
      </w:r>
      <w:r>
        <w:t>предложений</w:t>
      </w:r>
      <w:r>
        <w:rPr>
          <w:spacing w:val="-53"/>
        </w:rPr>
        <w:t xml:space="preserve"> </w:t>
      </w:r>
      <w:r>
        <w:t>(от 60 до 100 слов). Аннотация, суммирующая тематическое содержание текста, может быть предельно</w:t>
      </w:r>
      <w:r>
        <w:rPr>
          <w:spacing w:val="1"/>
        </w:rPr>
        <w:t xml:space="preserve"> </w:t>
      </w:r>
      <w:r>
        <w:t>краткой</w:t>
      </w:r>
      <w:r>
        <w:rPr>
          <w:spacing w:val="-1"/>
        </w:rPr>
        <w:t xml:space="preserve"> </w:t>
      </w:r>
      <w:r>
        <w:t>и состоять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1-2 предложений.</w:t>
      </w:r>
    </w:p>
    <w:p w:rsidR="00E829A5" w:rsidRDefault="00E829A5" w:rsidP="00E829A5">
      <w:pPr>
        <w:jc w:val="both"/>
        <w:sectPr w:rsidR="00E829A5">
          <w:pgSz w:w="12240" w:h="15840"/>
          <w:pgMar w:top="1060" w:right="1020" w:bottom="1540" w:left="1020" w:header="0" w:footer="1345" w:gutter="0"/>
          <w:cols w:space="720"/>
        </w:sectPr>
      </w:pPr>
    </w:p>
    <w:p w:rsidR="00E829A5" w:rsidRDefault="00E829A5" w:rsidP="00E829A5">
      <w:pPr>
        <w:spacing w:before="71"/>
        <w:ind w:left="114"/>
        <w:jc w:val="both"/>
      </w:pPr>
      <w:r>
        <w:rPr>
          <w:i/>
        </w:rPr>
        <w:lastRenderedPageBreak/>
        <w:t>Приведем</w:t>
      </w:r>
      <w:r>
        <w:rPr>
          <w:i/>
          <w:spacing w:val="-3"/>
        </w:rPr>
        <w:t xml:space="preserve"> </w:t>
      </w:r>
      <w:r>
        <w:rPr>
          <w:i/>
        </w:rPr>
        <w:t>пример</w:t>
      </w:r>
      <w:r>
        <w:t>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Монография по проблемам современной фонологии. Теория фонемы, система дифференциальных</w:t>
      </w:r>
      <w:r>
        <w:rPr>
          <w:spacing w:val="1"/>
        </w:rPr>
        <w:t xml:space="preserve"> </w:t>
      </w:r>
      <w:r>
        <w:t>признаков.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Помимо количественного фактора и неодинаковых целей, реферат и аннотация различаются в манере</w:t>
      </w:r>
      <w:r>
        <w:rPr>
          <w:spacing w:val="-52"/>
        </w:rPr>
        <w:t xml:space="preserve"> </w:t>
      </w:r>
      <w:r>
        <w:t>подачи материала. При реферативном изложении референт самоустраняется из полученной информации,</w:t>
      </w:r>
      <w:r>
        <w:rPr>
          <w:spacing w:val="-52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излагается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оригинала,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субъективно-</w:t>
      </w:r>
      <w:r>
        <w:rPr>
          <w:spacing w:val="1"/>
        </w:rPr>
        <w:t xml:space="preserve"> </w:t>
      </w:r>
      <w:r>
        <w:t>оценочные</w:t>
      </w:r>
      <w:r>
        <w:rPr>
          <w:spacing w:val="-2"/>
        </w:rPr>
        <w:t xml:space="preserve"> </w:t>
      </w:r>
      <w:r>
        <w:t>элементы.</w:t>
      </w:r>
    </w:p>
    <w:p w:rsidR="00E829A5" w:rsidRDefault="00E829A5" w:rsidP="00E829A5">
      <w:pPr>
        <w:pStyle w:val="a3"/>
        <w:spacing w:before="1"/>
        <w:ind w:left="114" w:right="113" w:firstLine="339"/>
        <w:jc w:val="both"/>
      </w:pPr>
      <w:r>
        <w:t>Содержание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извне,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формулировках</w:t>
      </w:r>
      <w:r>
        <w:rPr>
          <w:spacing w:val="1"/>
        </w:rPr>
        <w:t xml:space="preserve"> </w:t>
      </w:r>
      <w:r>
        <w:t>референта.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Высокая степень обобщения материала в аннотации приводит к личностной, субъективной окраске</w:t>
      </w:r>
      <w:r>
        <w:rPr>
          <w:spacing w:val="1"/>
        </w:rPr>
        <w:t xml:space="preserve"> </w:t>
      </w:r>
      <w:r>
        <w:t>формулировок.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аннотацию</w:t>
      </w:r>
      <w:r>
        <w:rPr>
          <w:spacing w:val="1"/>
        </w:rPr>
        <w:t xml:space="preserve"> </w:t>
      </w:r>
      <w:r>
        <w:t>клише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оценочно-оформительской терминологии, </w:t>
      </w:r>
      <w:r>
        <w:t>например:</w:t>
      </w:r>
      <w:r>
        <w:t xml:space="preserve"> В статье (книге) излагается ..., Текст посвящен ..., В</w:t>
      </w:r>
      <w:r>
        <w:rPr>
          <w:spacing w:val="-52"/>
        </w:rPr>
        <w:t xml:space="preserve"> </w:t>
      </w:r>
      <w:r>
        <w:t>данной</w:t>
      </w:r>
      <w:r>
        <w:rPr>
          <w:spacing w:val="7"/>
        </w:rPr>
        <w:t xml:space="preserve"> </w:t>
      </w:r>
      <w:r>
        <w:t>статье</w:t>
      </w:r>
      <w:r>
        <w:rPr>
          <w:spacing w:val="7"/>
        </w:rPr>
        <w:t xml:space="preserve"> </w:t>
      </w:r>
      <w:r>
        <w:t>рассматривается</w:t>
      </w:r>
      <w:r>
        <w:rPr>
          <w:spacing w:val="9"/>
        </w:rPr>
        <w:t xml:space="preserve"> </w:t>
      </w:r>
      <w:r>
        <w:t>вопрос,</w:t>
      </w:r>
      <w:r>
        <w:rPr>
          <w:spacing w:val="9"/>
        </w:rPr>
        <w:t xml:space="preserve"> </w:t>
      </w:r>
      <w:r>
        <w:t>проблема</w:t>
      </w:r>
      <w:r>
        <w:rPr>
          <w:spacing w:val="8"/>
        </w:rPr>
        <w:t xml:space="preserve"> </w:t>
      </w:r>
      <w:r>
        <w:t>...,</w:t>
      </w:r>
      <w:r>
        <w:rPr>
          <w:spacing w:val="8"/>
        </w:rPr>
        <w:t xml:space="preserve"> </w:t>
      </w:r>
      <w:r>
        <w:t>Автор</w:t>
      </w:r>
      <w:r>
        <w:rPr>
          <w:spacing w:val="8"/>
        </w:rPr>
        <w:t xml:space="preserve"> </w:t>
      </w:r>
      <w:r>
        <w:t>уделяет</w:t>
      </w:r>
      <w:r>
        <w:rPr>
          <w:spacing w:val="8"/>
        </w:rPr>
        <w:t xml:space="preserve"> </w:t>
      </w:r>
      <w:r>
        <w:t>особое</w:t>
      </w:r>
      <w:r>
        <w:rPr>
          <w:spacing w:val="8"/>
        </w:rPr>
        <w:t xml:space="preserve"> </w:t>
      </w:r>
      <w:r>
        <w:t>внимание</w:t>
      </w:r>
      <w:r>
        <w:rPr>
          <w:spacing w:val="8"/>
        </w:rPr>
        <w:t xml:space="preserve"> </w:t>
      </w:r>
      <w:r>
        <w:t>...,</w:t>
      </w:r>
      <w:r>
        <w:rPr>
          <w:spacing w:val="8"/>
        </w:rPr>
        <w:t xml:space="preserve"> </w:t>
      </w:r>
      <w:r>
        <w:t>Автор</w:t>
      </w:r>
      <w:r>
        <w:rPr>
          <w:spacing w:val="9"/>
        </w:rPr>
        <w:t xml:space="preserve"> </w:t>
      </w:r>
      <w:r>
        <w:t>приходит</w:t>
      </w:r>
      <w:r>
        <w:rPr>
          <w:spacing w:val="-5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выводу</w:t>
      </w:r>
      <w:r>
        <w:rPr>
          <w:spacing w:val="2"/>
        </w:rPr>
        <w:t xml:space="preserve"> </w:t>
      </w:r>
      <w:r>
        <w:t>...,</w:t>
      </w:r>
      <w:r>
        <w:rPr>
          <w:spacing w:val="-1"/>
        </w:rPr>
        <w:t xml:space="preserve"> </w:t>
      </w:r>
      <w:r>
        <w:t>В заключении говорится</w:t>
      </w:r>
      <w:r>
        <w:rPr>
          <w:spacing w:val="55"/>
        </w:rPr>
        <w:t xml:space="preserve"> </w:t>
      </w:r>
      <w:r>
        <w:t>и т.д.</w:t>
      </w:r>
    </w:p>
    <w:p w:rsidR="00E829A5" w:rsidRDefault="00E829A5" w:rsidP="00E829A5">
      <w:pPr>
        <w:pStyle w:val="a3"/>
        <w:ind w:left="453"/>
        <w:jc w:val="both"/>
      </w:pPr>
      <w:r>
        <w:t>Текст</w:t>
      </w:r>
      <w:r>
        <w:rPr>
          <w:spacing w:val="-4"/>
        </w:rPr>
        <w:t xml:space="preserve"> </w:t>
      </w:r>
      <w:r>
        <w:t>аннотации</w:t>
      </w:r>
      <w:r>
        <w:rPr>
          <w:spacing w:val="-3"/>
        </w:rPr>
        <w:t xml:space="preserve"> </w:t>
      </w:r>
      <w:r>
        <w:t>преимущественно</w:t>
      </w:r>
      <w:r>
        <w:rPr>
          <w:spacing w:val="-2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назывных</w:t>
      </w:r>
      <w:r>
        <w:rPr>
          <w:spacing w:val="-3"/>
        </w:rPr>
        <w:t xml:space="preserve"> </w:t>
      </w:r>
      <w:r>
        <w:t>предложений.</w:t>
      </w:r>
    </w:p>
    <w:p w:rsidR="00E829A5" w:rsidRDefault="00E829A5" w:rsidP="00E829A5">
      <w:pPr>
        <w:pStyle w:val="a3"/>
        <w:ind w:left="114" w:right="109" w:firstLine="339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назначением</w:t>
      </w:r>
      <w:r>
        <w:rPr>
          <w:spacing w:val="56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документов. Аннотация служит только для осведомления о существовании документа определенного</w:t>
      </w:r>
      <w:r>
        <w:rPr>
          <w:spacing w:val="1"/>
        </w:rPr>
        <w:t xml:space="preserve"> </w:t>
      </w:r>
      <w:r>
        <w:t>содержания и характера, в реферате же излагается содержание документа с характеристикой методов</w:t>
      </w:r>
      <w:r>
        <w:rPr>
          <w:spacing w:val="1"/>
        </w:rPr>
        <w:t xml:space="preserve"> </w:t>
      </w:r>
      <w:r>
        <w:t>исследования,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фактическими</w:t>
      </w:r>
      <w:r>
        <w:rPr>
          <w:spacing w:val="-1"/>
        </w:rPr>
        <w:t xml:space="preserve"> </w:t>
      </w:r>
      <w:r>
        <w:t>данными</w:t>
      </w:r>
      <w:r>
        <w:rPr>
          <w:spacing w:val="-1"/>
        </w:rPr>
        <w:t xml:space="preserve"> </w:t>
      </w:r>
      <w:r>
        <w:t>и итогами работы.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лаконично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оригинала,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-3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предполагает</w:t>
      </w:r>
      <w:r>
        <w:rPr>
          <w:spacing w:val="-1"/>
        </w:rPr>
        <w:t xml:space="preserve"> </w:t>
      </w:r>
      <w:r>
        <w:t>владение</w:t>
      </w:r>
      <w:r>
        <w:rPr>
          <w:spacing w:val="-1"/>
        </w:rPr>
        <w:t xml:space="preserve"> </w:t>
      </w:r>
      <w:r>
        <w:t>мастерством</w:t>
      </w:r>
      <w:r>
        <w:rPr>
          <w:spacing w:val="-1"/>
        </w:rPr>
        <w:t xml:space="preserve"> </w:t>
      </w:r>
      <w:r>
        <w:t>сокращения</w:t>
      </w:r>
      <w:r>
        <w:rPr>
          <w:spacing w:val="-2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первичного документа.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1"/>
        <w:spacing w:before="1"/>
      </w:pPr>
      <w:r>
        <w:t>Требования,</w:t>
      </w:r>
      <w:r>
        <w:rPr>
          <w:spacing w:val="-4"/>
        </w:rPr>
        <w:t xml:space="preserve"> </w:t>
      </w:r>
      <w:r>
        <w:t>предъявляемые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составлению</w:t>
      </w:r>
      <w:r>
        <w:rPr>
          <w:spacing w:val="-3"/>
        </w:rPr>
        <w:t xml:space="preserve"> </w:t>
      </w:r>
      <w:r>
        <w:t>аннотации</w:t>
      </w:r>
      <w:r>
        <w:rPr>
          <w:spacing w:val="-4"/>
        </w:rPr>
        <w:t xml:space="preserve"> </w:t>
      </w:r>
      <w:r>
        <w:t>включают</w:t>
      </w:r>
      <w:r>
        <w:rPr>
          <w:spacing w:val="-5"/>
        </w:rPr>
        <w:t xml:space="preserve"> </w:t>
      </w:r>
      <w:r>
        <w:t>следующее:</w:t>
      </w:r>
    </w:p>
    <w:p w:rsidR="00E829A5" w:rsidRDefault="00E829A5" w:rsidP="00E829A5">
      <w:pPr>
        <w:pStyle w:val="a5"/>
        <w:numPr>
          <w:ilvl w:val="0"/>
          <w:numId w:val="25"/>
        </w:numPr>
        <w:tabs>
          <w:tab w:val="left" w:pos="785"/>
        </w:tabs>
        <w:ind w:right="111" w:firstLine="339"/>
        <w:jc w:val="both"/>
      </w:pPr>
      <w:r>
        <w:rPr>
          <w:b/>
          <w:i/>
        </w:rPr>
        <w:t>Лаконичность</w:t>
      </w:r>
      <w:r>
        <w:t>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простота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ясность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аннотации,</w:t>
      </w:r>
      <w:r>
        <w:rPr>
          <w:spacing w:val="1"/>
        </w:rPr>
        <w:t xml:space="preserve"> </w:t>
      </w:r>
      <w:r>
        <w:t>которая,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использовании простых предложений и простых временных форм в активе и пассиве, в отсутствии</w:t>
      </w:r>
      <w:r>
        <w:rPr>
          <w:spacing w:val="1"/>
        </w:rPr>
        <w:t xml:space="preserve"> </w:t>
      </w:r>
      <w:r>
        <w:t>модальных</w:t>
      </w:r>
      <w:r>
        <w:rPr>
          <w:spacing w:val="-3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эквивалентов,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замене</w:t>
      </w:r>
      <w:r>
        <w:rPr>
          <w:spacing w:val="-4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синтаксических</w:t>
      </w:r>
      <w:r>
        <w:rPr>
          <w:spacing w:val="-2"/>
        </w:rPr>
        <w:t xml:space="preserve"> </w:t>
      </w:r>
      <w:r>
        <w:t>конструкций</w:t>
      </w:r>
      <w:r>
        <w:rPr>
          <w:spacing w:val="-4"/>
        </w:rPr>
        <w:t xml:space="preserve"> </w:t>
      </w:r>
      <w:r>
        <w:t>простыми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E829A5" w:rsidRDefault="00E829A5" w:rsidP="00E829A5">
      <w:pPr>
        <w:pStyle w:val="a5"/>
        <w:numPr>
          <w:ilvl w:val="0"/>
          <w:numId w:val="25"/>
        </w:numPr>
        <w:tabs>
          <w:tab w:val="left" w:pos="738"/>
        </w:tabs>
        <w:ind w:left="114" w:right="111" w:firstLine="339"/>
        <w:jc w:val="both"/>
      </w:pPr>
      <w:r>
        <w:rPr>
          <w:b/>
          <w:i/>
        </w:rPr>
        <w:t>Логическая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структура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аннотации</w:t>
      </w:r>
      <w:r>
        <w:rPr>
          <w:b/>
          <w:i/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четком</w:t>
      </w:r>
      <w:r>
        <w:rPr>
          <w:spacing w:val="1"/>
        </w:rPr>
        <w:t xml:space="preserve"> </w:t>
      </w:r>
      <w:r>
        <w:t>делении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составные</w:t>
      </w:r>
      <w:r>
        <w:rPr>
          <w:spacing w:val="-2"/>
        </w:rPr>
        <w:t xml:space="preserve"> </w:t>
      </w:r>
      <w:r>
        <w:t>части.</w:t>
      </w:r>
    </w:p>
    <w:p w:rsidR="00E829A5" w:rsidRDefault="00E829A5" w:rsidP="00E829A5">
      <w:pPr>
        <w:pStyle w:val="a5"/>
        <w:numPr>
          <w:ilvl w:val="0"/>
          <w:numId w:val="25"/>
        </w:numPr>
        <w:tabs>
          <w:tab w:val="left" w:pos="753"/>
        </w:tabs>
        <w:ind w:left="114" w:right="111" w:firstLine="339"/>
        <w:jc w:val="both"/>
      </w:pPr>
      <w:r>
        <w:rPr>
          <w:b/>
          <w:i/>
        </w:rPr>
        <w:t>Соответствие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форм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аннотации</w:t>
      </w:r>
      <w:r>
        <w:t>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вводятся</w:t>
      </w:r>
      <w:r>
        <w:rPr>
          <w:spacing w:val="1"/>
        </w:rPr>
        <w:t xml:space="preserve"> </w:t>
      </w:r>
      <w:r>
        <w:t>безличные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глаголы</w:t>
      </w:r>
      <w:r>
        <w:rPr>
          <w:spacing w:val="1"/>
        </w:rPr>
        <w:t xml:space="preserve"> </w:t>
      </w:r>
      <w:r>
        <w:t>высказывания:</w:t>
      </w:r>
      <w:r>
        <w:rPr>
          <w:spacing w:val="1"/>
        </w:rPr>
        <w:t xml:space="preserve"> </w:t>
      </w:r>
      <w:r>
        <w:t>сообщается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...,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описывается</w:t>
      </w:r>
      <w:r>
        <w:rPr>
          <w:spacing w:val="13"/>
        </w:rPr>
        <w:t xml:space="preserve"> </w:t>
      </w:r>
      <w:r>
        <w:t>...,</w:t>
      </w:r>
      <w:r>
        <w:rPr>
          <w:spacing w:val="14"/>
        </w:rPr>
        <w:t xml:space="preserve"> </w:t>
      </w:r>
      <w:r>
        <w:t>кратко</w:t>
      </w:r>
      <w:r>
        <w:rPr>
          <w:spacing w:val="13"/>
        </w:rPr>
        <w:t xml:space="preserve"> </w:t>
      </w:r>
      <w:r>
        <w:t>рассматривается</w:t>
      </w:r>
      <w:r>
        <w:rPr>
          <w:spacing w:val="2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т.д.),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помощью</w:t>
      </w:r>
      <w:r>
        <w:rPr>
          <w:spacing w:val="14"/>
        </w:rPr>
        <w:t xml:space="preserve"> </w:t>
      </w:r>
      <w:r>
        <w:t>которых</w:t>
      </w:r>
      <w:r>
        <w:rPr>
          <w:spacing w:val="13"/>
        </w:rPr>
        <w:t xml:space="preserve"> </w:t>
      </w:r>
      <w:r>
        <w:t>происходит</w:t>
      </w:r>
      <w:r>
        <w:rPr>
          <w:spacing w:val="13"/>
        </w:rPr>
        <w:t xml:space="preserve"> </w:t>
      </w:r>
      <w:r>
        <w:t>введение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описание</w:t>
      </w:r>
    </w:p>
    <w:p w:rsidR="00E829A5" w:rsidRDefault="00E829A5" w:rsidP="00E829A5">
      <w:pPr>
        <w:pStyle w:val="a3"/>
        <w:spacing w:line="252" w:lineRule="exact"/>
        <w:ind w:left="114"/>
        <w:jc w:val="both"/>
      </w:pPr>
      <w:r>
        <w:t>текста</w:t>
      </w:r>
      <w:r>
        <w:rPr>
          <w:spacing w:val="-5"/>
        </w:rPr>
        <w:t xml:space="preserve"> </w:t>
      </w:r>
      <w:r>
        <w:t>оригинала.</w:t>
      </w:r>
    </w:p>
    <w:p w:rsidR="00E829A5" w:rsidRDefault="00E829A5" w:rsidP="00E829A5">
      <w:pPr>
        <w:pStyle w:val="a5"/>
        <w:numPr>
          <w:ilvl w:val="0"/>
          <w:numId w:val="25"/>
        </w:numPr>
        <w:tabs>
          <w:tab w:val="left" w:pos="745"/>
        </w:tabs>
        <w:ind w:left="114" w:right="112" w:firstLine="339"/>
      </w:pPr>
      <w:r>
        <w:rPr>
          <w:b/>
          <w:i/>
        </w:rPr>
        <w:t>Учет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видов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научно-технической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литературы</w:t>
      </w:r>
      <w:r>
        <w:t>,</w:t>
      </w:r>
      <w:r>
        <w:rPr>
          <w:spacing w:val="11"/>
        </w:rPr>
        <w:t xml:space="preserve"> </w:t>
      </w:r>
      <w:r>
        <w:t>который</w:t>
      </w:r>
      <w:r>
        <w:rPr>
          <w:spacing w:val="10"/>
        </w:rPr>
        <w:t xml:space="preserve"> </w:t>
      </w:r>
      <w:r>
        <w:t>прежде</w:t>
      </w:r>
      <w:r>
        <w:rPr>
          <w:spacing w:val="10"/>
        </w:rPr>
        <w:t xml:space="preserve"> </w:t>
      </w:r>
      <w:r>
        <w:t>всего</w:t>
      </w:r>
      <w:r>
        <w:rPr>
          <w:spacing w:val="11"/>
        </w:rPr>
        <w:t xml:space="preserve"> </w:t>
      </w:r>
      <w:r>
        <w:t>касается</w:t>
      </w:r>
      <w:r>
        <w:rPr>
          <w:spacing w:val="10"/>
        </w:rPr>
        <w:t xml:space="preserve"> </w:t>
      </w:r>
      <w:r>
        <w:t>оформления</w:t>
      </w:r>
      <w:r>
        <w:rPr>
          <w:spacing w:val="-52"/>
        </w:rPr>
        <w:t xml:space="preserve"> </w:t>
      </w:r>
      <w:r>
        <w:t>титульного</w:t>
      </w:r>
      <w:r>
        <w:rPr>
          <w:spacing w:val="-2"/>
        </w:rPr>
        <w:t xml:space="preserve"> </w:t>
      </w:r>
      <w:r>
        <w:t>листа</w:t>
      </w:r>
      <w:r>
        <w:rPr>
          <w:spacing w:val="-2"/>
        </w:rPr>
        <w:t xml:space="preserve"> </w:t>
      </w:r>
      <w:r>
        <w:t>научно-технической</w:t>
      </w:r>
      <w:r>
        <w:rPr>
          <w:spacing w:val="-1"/>
        </w:rPr>
        <w:t xml:space="preserve"> </w:t>
      </w:r>
      <w:r>
        <w:t>публикации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отражения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вводной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аннотации.</w:t>
      </w:r>
    </w:p>
    <w:p w:rsidR="00E829A5" w:rsidRDefault="00E829A5" w:rsidP="00E829A5">
      <w:pPr>
        <w:pStyle w:val="a5"/>
        <w:numPr>
          <w:ilvl w:val="0"/>
          <w:numId w:val="25"/>
        </w:numPr>
        <w:tabs>
          <w:tab w:val="left" w:pos="675"/>
        </w:tabs>
        <w:spacing w:line="252" w:lineRule="exact"/>
        <w:ind w:left="674" w:hanging="222"/>
      </w:pPr>
      <w:r>
        <w:rPr>
          <w:b/>
          <w:i/>
        </w:rPr>
        <w:t>Точность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при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переводе</w:t>
      </w:r>
      <w:r>
        <w:rPr>
          <w:b/>
          <w:i/>
          <w:spacing w:val="-3"/>
        </w:rPr>
        <w:t xml:space="preserve"> </w:t>
      </w:r>
      <w:r>
        <w:t>заглавия</w:t>
      </w:r>
      <w:r>
        <w:rPr>
          <w:spacing w:val="-3"/>
        </w:rPr>
        <w:t xml:space="preserve"> </w:t>
      </w:r>
      <w:r>
        <w:t>оригинала,</w:t>
      </w:r>
      <w:r>
        <w:rPr>
          <w:spacing w:val="-3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формулировок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определений.</w:t>
      </w:r>
    </w:p>
    <w:p w:rsidR="00E829A5" w:rsidRDefault="00E829A5" w:rsidP="00E829A5">
      <w:pPr>
        <w:pStyle w:val="a5"/>
        <w:numPr>
          <w:ilvl w:val="0"/>
          <w:numId w:val="25"/>
        </w:numPr>
        <w:tabs>
          <w:tab w:val="left" w:pos="675"/>
        </w:tabs>
        <w:spacing w:line="252" w:lineRule="exact"/>
        <w:ind w:left="674" w:hanging="222"/>
      </w:pPr>
      <w:r>
        <w:rPr>
          <w:b/>
          <w:i/>
        </w:rPr>
        <w:t>Использование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общепринятых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сокращений</w:t>
      </w:r>
      <w:r>
        <w:t>,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E829A5" w:rsidRDefault="00E829A5" w:rsidP="00E829A5">
      <w:pPr>
        <w:pStyle w:val="2"/>
        <w:numPr>
          <w:ilvl w:val="0"/>
          <w:numId w:val="25"/>
        </w:numPr>
        <w:tabs>
          <w:tab w:val="left" w:pos="675"/>
        </w:tabs>
        <w:ind w:left="674" w:hanging="222"/>
        <w:rPr>
          <w:b w:val="0"/>
          <w:i w:val="0"/>
        </w:rPr>
      </w:pPr>
      <w:r>
        <w:t>Единство</w:t>
      </w:r>
      <w:r>
        <w:rPr>
          <w:spacing w:val="-2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обозначений</w:t>
      </w:r>
      <w:r>
        <w:rPr>
          <w:b w:val="0"/>
          <w:i w:val="0"/>
        </w:rPr>
        <w:t>.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a3"/>
        <w:ind w:left="114" w:right="113" w:firstLine="339"/>
        <w:jc w:val="both"/>
      </w:pPr>
      <w:r>
        <w:t>Аннотации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целевому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справочными,</w:t>
      </w:r>
      <w:r>
        <w:rPr>
          <w:spacing w:val="1"/>
        </w:rPr>
        <w:t xml:space="preserve"> </w:t>
      </w:r>
      <w:r>
        <w:t>описательными,</w:t>
      </w:r>
      <w:r>
        <w:rPr>
          <w:spacing w:val="1"/>
        </w:rPr>
        <w:t xml:space="preserve"> </w:t>
      </w:r>
      <w:r>
        <w:t>реферативными,</w:t>
      </w:r>
      <w:r>
        <w:rPr>
          <w:spacing w:val="-1"/>
        </w:rPr>
        <w:t xml:space="preserve"> </w:t>
      </w:r>
      <w:r>
        <w:t>рекомендательными и критическими.</w:t>
      </w:r>
    </w:p>
    <w:p w:rsidR="00E829A5" w:rsidRDefault="00E829A5" w:rsidP="00E829A5">
      <w:pPr>
        <w:pStyle w:val="a3"/>
        <w:spacing w:before="1"/>
      </w:pPr>
    </w:p>
    <w:p w:rsidR="00E829A5" w:rsidRDefault="00E829A5" w:rsidP="00E829A5">
      <w:pPr>
        <w:pStyle w:val="1"/>
      </w:pPr>
      <w:r>
        <w:t>Справочные</w:t>
      </w:r>
      <w:r>
        <w:rPr>
          <w:spacing w:val="-4"/>
        </w:rPr>
        <w:t xml:space="preserve"> </w:t>
      </w:r>
      <w:r>
        <w:t>аннотации</w:t>
      </w:r>
      <w:r>
        <w:rPr>
          <w:spacing w:val="-3"/>
        </w:rPr>
        <w:t xml:space="preserve"> </w:t>
      </w:r>
      <w:r>
        <w:t>состоят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частей: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3"/>
        </w:tabs>
        <w:ind w:right="111" w:firstLine="339"/>
        <w:jc w:val="both"/>
      </w:pPr>
      <w:r>
        <w:rPr>
          <w:i/>
        </w:rPr>
        <w:t>вводной</w:t>
      </w:r>
      <w:r>
        <w:t>, включающей название работы на иностранном языке, перевод названия, выходные данные</w:t>
      </w:r>
      <w:r>
        <w:rPr>
          <w:spacing w:val="-52"/>
        </w:rPr>
        <w:t xml:space="preserve"> </w:t>
      </w:r>
      <w:r>
        <w:t>источника</w:t>
      </w:r>
      <w:r>
        <w:rPr>
          <w:spacing w:val="-1"/>
        </w:rPr>
        <w:t xml:space="preserve"> </w:t>
      </w:r>
      <w:r>
        <w:t>(книги,</w:t>
      </w:r>
      <w:r>
        <w:rPr>
          <w:spacing w:val="-1"/>
        </w:rPr>
        <w:t xml:space="preserve"> </w:t>
      </w:r>
      <w:r>
        <w:t>журнала и</w:t>
      </w:r>
      <w:r>
        <w:rPr>
          <w:spacing w:val="-1"/>
        </w:rPr>
        <w:t xml:space="preserve"> </w:t>
      </w:r>
      <w:r>
        <w:t>т.д.), количество страниц, таблиц,</w:t>
      </w:r>
      <w:r>
        <w:rPr>
          <w:spacing w:val="-1"/>
        </w:rPr>
        <w:t xml:space="preserve"> </w:t>
      </w:r>
      <w:r>
        <w:t>рисунков, библиографии;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53"/>
        </w:tabs>
        <w:ind w:right="112" w:firstLine="339"/>
        <w:jc w:val="both"/>
      </w:pPr>
      <w:r>
        <w:rPr>
          <w:i/>
        </w:rPr>
        <w:t>описательной</w:t>
      </w:r>
      <w:r>
        <w:t>, включающей сведения относительно назначения оригинала и его новизны. Также</w:t>
      </w:r>
      <w:r>
        <w:rPr>
          <w:spacing w:val="1"/>
        </w:rPr>
        <w:t xml:space="preserve"> </w:t>
      </w:r>
      <w:r>
        <w:t>приводятся 2-3 отличительных признака оборудования, конструкции механизма и т.д. (его габариты,</w:t>
      </w:r>
      <w:r>
        <w:rPr>
          <w:spacing w:val="1"/>
        </w:rPr>
        <w:t xml:space="preserve"> </w:t>
      </w:r>
      <w:r>
        <w:t>мощность,</w:t>
      </w:r>
      <w:r>
        <w:rPr>
          <w:spacing w:val="-1"/>
        </w:rPr>
        <w:t xml:space="preserve"> </w:t>
      </w:r>
      <w:r>
        <w:t>скорость</w:t>
      </w:r>
      <w:r>
        <w:rPr>
          <w:spacing w:val="-1"/>
        </w:rPr>
        <w:t xml:space="preserve"> </w:t>
      </w:r>
      <w:r>
        <w:t>и др.).</w:t>
      </w:r>
    </w:p>
    <w:p w:rsidR="00E829A5" w:rsidRDefault="00E829A5" w:rsidP="00E829A5">
      <w:pPr>
        <w:jc w:val="both"/>
        <w:sectPr w:rsidR="00E829A5">
          <w:pgSz w:w="12240" w:h="15840"/>
          <w:pgMar w:top="1060" w:right="1020" w:bottom="1540" w:left="1020" w:header="0" w:footer="1345" w:gutter="0"/>
          <w:cols w:space="720"/>
        </w:sectPr>
      </w:pPr>
    </w:p>
    <w:p w:rsidR="00E829A5" w:rsidRDefault="00E829A5" w:rsidP="00E829A5">
      <w:pPr>
        <w:pStyle w:val="1"/>
        <w:spacing w:before="72"/>
        <w:jc w:val="left"/>
      </w:pPr>
      <w:r>
        <w:lastRenderedPageBreak/>
        <w:t>Описательная</w:t>
      </w:r>
      <w:r>
        <w:rPr>
          <w:spacing w:val="-5"/>
        </w:rPr>
        <w:t xml:space="preserve"> </w:t>
      </w:r>
      <w:r>
        <w:t>аннотация</w:t>
      </w:r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трех</w:t>
      </w:r>
      <w:r>
        <w:rPr>
          <w:spacing w:val="-3"/>
        </w:rPr>
        <w:t xml:space="preserve"> </w:t>
      </w:r>
      <w:r>
        <w:t>частей: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0"/>
        </w:tabs>
        <w:spacing w:line="252" w:lineRule="exact"/>
        <w:ind w:left="619" w:hanging="167"/>
      </w:pPr>
      <w:r>
        <w:rPr>
          <w:i/>
        </w:rPr>
        <w:t>вводной</w:t>
      </w:r>
      <w:r>
        <w:rPr>
          <w:i/>
          <w:spacing w:val="-2"/>
        </w:rPr>
        <w:t xml:space="preserve"> </w:t>
      </w:r>
      <w:r>
        <w:t>(аналогично</w:t>
      </w:r>
      <w:r>
        <w:rPr>
          <w:spacing w:val="-3"/>
        </w:rPr>
        <w:t xml:space="preserve"> </w:t>
      </w:r>
      <w:r>
        <w:t>вводной</w:t>
      </w:r>
      <w:r>
        <w:rPr>
          <w:spacing w:val="-2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справочной</w:t>
      </w:r>
      <w:r>
        <w:rPr>
          <w:spacing w:val="-3"/>
        </w:rPr>
        <w:t xml:space="preserve"> </w:t>
      </w:r>
      <w:r>
        <w:t>аннотации);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0"/>
        </w:tabs>
        <w:spacing w:before="1" w:line="252" w:lineRule="exact"/>
        <w:ind w:left="619" w:hanging="167"/>
      </w:pPr>
      <w:r>
        <w:rPr>
          <w:i/>
        </w:rPr>
        <w:t>описательной</w:t>
      </w:r>
      <w:r>
        <w:t>,</w:t>
      </w:r>
      <w:r>
        <w:rPr>
          <w:spacing w:val="-4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важных</w:t>
      </w:r>
      <w:r>
        <w:rPr>
          <w:spacing w:val="-3"/>
        </w:rPr>
        <w:t xml:space="preserve"> </w:t>
      </w:r>
      <w:r>
        <w:t>положений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работы;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74"/>
        </w:tabs>
        <w:ind w:right="112" w:firstLine="339"/>
        <w:jc w:val="both"/>
      </w:pPr>
      <w:r>
        <w:rPr>
          <w:i/>
        </w:rPr>
        <w:t>заключительной</w:t>
      </w:r>
      <w:r>
        <w:t>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один основной вывод,</w:t>
      </w:r>
      <w:r>
        <w:rPr>
          <w:spacing w:val="1"/>
        </w:rPr>
        <w:t xml:space="preserve"> </w:t>
      </w:r>
      <w:r>
        <w:t>сделанной</w:t>
      </w:r>
      <w:r>
        <w:rPr>
          <w:spacing w:val="1"/>
        </w:rPr>
        <w:t xml:space="preserve"> </w:t>
      </w:r>
      <w:r>
        <w:t>на основе</w:t>
      </w:r>
      <w:r>
        <w:rPr>
          <w:spacing w:val="1"/>
        </w:rPr>
        <w:t xml:space="preserve"> </w:t>
      </w:r>
      <w:r>
        <w:t>выводов автора или</w:t>
      </w:r>
      <w:r>
        <w:rPr>
          <w:spacing w:val="1"/>
        </w:rPr>
        <w:t xml:space="preserve"> </w:t>
      </w:r>
      <w:r>
        <w:t>указания</w:t>
      </w:r>
      <w:r>
        <w:rPr>
          <w:spacing w:val="-2"/>
        </w:rPr>
        <w:t xml:space="preserve"> </w:t>
      </w:r>
      <w:r>
        <w:t>на один какой-то</w:t>
      </w:r>
      <w:r>
        <w:rPr>
          <w:spacing w:val="-1"/>
        </w:rPr>
        <w:t xml:space="preserve"> </w:t>
      </w:r>
      <w:r>
        <w:t>вопрос,</w:t>
      </w:r>
      <w:r>
        <w:rPr>
          <w:spacing w:val="-1"/>
        </w:rPr>
        <w:t xml:space="preserve"> </w:t>
      </w:r>
      <w:r>
        <w:t>которому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 уделяется</w:t>
      </w:r>
      <w:r>
        <w:rPr>
          <w:spacing w:val="-2"/>
        </w:rPr>
        <w:t xml:space="preserve"> </w:t>
      </w:r>
      <w:r>
        <w:t>особое</w:t>
      </w:r>
      <w:r>
        <w:rPr>
          <w:spacing w:val="-2"/>
        </w:rPr>
        <w:t xml:space="preserve"> </w:t>
      </w:r>
      <w:r>
        <w:t>внимание.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Описательные аннотации представляют собой описание материала (т.е. выходные данные и тема), но</w:t>
      </w:r>
      <w:r>
        <w:rPr>
          <w:spacing w:val="1"/>
        </w:rPr>
        <w:t xml:space="preserve"> </w:t>
      </w:r>
      <w:r>
        <w:t>содержание не раскрывается. Для того, чтобы достигнуть максимальной сжатости материала, достаточно</w:t>
      </w:r>
      <w:r>
        <w:rPr>
          <w:spacing w:val="-52"/>
        </w:rPr>
        <w:t xml:space="preserve"> </w:t>
      </w:r>
      <w:r>
        <w:t>взять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минимальному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обобщения.</w:t>
      </w:r>
    </w:p>
    <w:p w:rsidR="00E829A5" w:rsidRDefault="00E829A5" w:rsidP="00E829A5">
      <w:pPr>
        <w:pStyle w:val="1"/>
      </w:pPr>
      <w:r>
        <w:t>Реферативная</w:t>
      </w:r>
      <w:r>
        <w:rPr>
          <w:spacing w:val="-4"/>
        </w:rPr>
        <w:t xml:space="preserve"> </w:t>
      </w:r>
      <w:r>
        <w:t>аннотация</w:t>
      </w:r>
      <w:r>
        <w:rPr>
          <w:spacing w:val="-3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следующей</w:t>
      </w:r>
      <w:r>
        <w:rPr>
          <w:spacing w:val="-4"/>
        </w:rPr>
        <w:t xml:space="preserve"> </w:t>
      </w:r>
      <w:r>
        <w:t>схеме: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725"/>
        </w:tabs>
        <w:ind w:left="113" w:right="112" w:firstLine="339"/>
        <w:jc w:val="both"/>
      </w:pPr>
      <w:r>
        <w:rPr>
          <w:i/>
        </w:rPr>
        <w:t>вводная</w:t>
      </w:r>
      <w:r>
        <w:rPr>
          <w:i/>
          <w:spacing w:val="1"/>
        </w:rPr>
        <w:t xml:space="preserve"> </w:t>
      </w:r>
      <w:r>
        <w:rPr>
          <w:i/>
        </w:rPr>
        <w:t>часть</w:t>
      </w:r>
      <w:r>
        <w:t>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>-либо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статьи),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дан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-1"/>
        </w:rPr>
        <w:t xml:space="preserve"> </w:t>
      </w:r>
      <w:r>
        <w:t>особенностей оборудования</w:t>
      </w:r>
      <w:r>
        <w:rPr>
          <w:spacing w:val="-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материалов);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40"/>
        </w:tabs>
        <w:ind w:right="112" w:firstLine="339"/>
        <w:jc w:val="both"/>
      </w:pPr>
      <w:r>
        <w:rPr>
          <w:i/>
        </w:rPr>
        <w:t xml:space="preserve">описательная часть </w:t>
      </w:r>
      <w:r>
        <w:t>включает либо перечень основных наиболее существенных положений, либо</w:t>
      </w:r>
      <w:r>
        <w:rPr>
          <w:spacing w:val="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оборудования;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1"/>
        </w:tabs>
        <w:ind w:right="112" w:firstLine="339"/>
        <w:jc w:val="both"/>
      </w:pPr>
      <w:r>
        <w:rPr>
          <w:i/>
        </w:rPr>
        <w:t xml:space="preserve">заключительная часть </w:t>
      </w:r>
      <w:r>
        <w:t>содержит либо один общий вывод относительно эффективности результатов</w:t>
      </w:r>
      <w:r>
        <w:rPr>
          <w:spacing w:val="-52"/>
        </w:rPr>
        <w:t xml:space="preserve"> </w:t>
      </w:r>
      <w:r>
        <w:t>исследования,</w:t>
      </w:r>
      <w:r>
        <w:rPr>
          <w:spacing w:val="-1"/>
        </w:rPr>
        <w:t xml:space="preserve"> </w:t>
      </w:r>
      <w:r>
        <w:t>либо указывается</w:t>
      </w:r>
      <w:r>
        <w:rPr>
          <w:spacing w:val="-2"/>
        </w:rPr>
        <w:t xml:space="preserve"> </w:t>
      </w:r>
      <w:r>
        <w:t>сфера</w:t>
      </w:r>
      <w:r>
        <w:rPr>
          <w:spacing w:val="-1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и назначения</w:t>
      </w:r>
      <w:r>
        <w:rPr>
          <w:spacing w:val="-1"/>
        </w:rPr>
        <w:t xml:space="preserve"> </w:t>
      </w:r>
      <w:r>
        <w:t>оборудования.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Реферативная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выжимки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оригинала.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статьи,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документацию.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реферативной</w:t>
      </w:r>
      <w:r>
        <w:rPr>
          <w:spacing w:val="-52"/>
        </w:rPr>
        <w:t xml:space="preserve"> </w:t>
      </w:r>
      <w:r>
        <w:t>аннотации</w:t>
      </w:r>
      <w:r>
        <w:rPr>
          <w:spacing w:val="-3"/>
        </w:rPr>
        <w:t xml:space="preserve"> </w:t>
      </w:r>
      <w:r>
        <w:t>помимо прочих</w:t>
      </w:r>
      <w:r>
        <w:rPr>
          <w:spacing w:val="-2"/>
        </w:rPr>
        <w:t xml:space="preserve"> </w:t>
      </w:r>
      <w:r>
        <w:t>рубрик</w:t>
      </w:r>
      <w:r>
        <w:rPr>
          <w:spacing w:val="-1"/>
        </w:rPr>
        <w:t xml:space="preserve"> </w:t>
      </w:r>
      <w:r>
        <w:t>дается</w:t>
      </w:r>
      <w:r>
        <w:rPr>
          <w:spacing w:val="-2"/>
        </w:rPr>
        <w:t xml:space="preserve"> </w:t>
      </w:r>
      <w:r>
        <w:t>предельно</w:t>
      </w:r>
      <w:r>
        <w:rPr>
          <w:spacing w:val="-1"/>
        </w:rPr>
        <w:t xml:space="preserve"> </w:t>
      </w:r>
      <w:r>
        <w:t>сжатое</w:t>
      </w:r>
      <w:r>
        <w:rPr>
          <w:spacing w:val="-2"/>
        </w:rPr>
        <w:t xml:space="preserve"> </w:t>
      </w:r>
      <w:r>
        <w:t>и обобщенное</w:t>
      </w:r>
      <w:r>
        <w:rPr>
          <w:spacing w:val="-3"/>
        </w:rPr>
        <w:t xml:space="preserve"> </w:t>
      </w:r>
      <w:r>
        <w:t>содержание источника.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Характер изложения в аннотации данного типа отличается от характера изложения в описательной</w:t>
      </w:r>
      <w:r>
        <w:rPr>
          <w:spacing w:val="1"/>
        </w:rPr>
        <w:t xml:space="preserve"> </w:t>
      </w:r>
      <w:r>
        <w:t>тем, что вместо назывных предложений, из которых состоит описательная аннотация, реферативная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связным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сжатом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 из</w:t>
      </w:r>
      <w:r>
        <w:rPr>
          <w:spacing w:val="-1"/>
        </w:rPr>
        <w:t xml:space="preserve"> </w:t>
      </w:r>
      <w:r>
        <w:t>затронутых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источнике</w:t>
      </w:r>
      <w:r>
        <w:rPr>
          <w:spacing w:val="-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или по материалу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E829A5" w:rsidRDefault="00E829A5" w:rsidP="00E829A5">
      <w:pPr>
        <w:ind w:left="114" w:right="112" w:firstLine="339"/>
        <w:jc w:val="both"/>
      </w:pPr>
      <w:r>
        <w:rPr>
          <w:b/>
        </w:rPr>
        <w:t xml:space="preserve">Рекомендательные и критические аннотации </w:t>
      </w:r>
      <w:r>
        <w:t>по структуре напоминают справочные и имеют две</w:t>
      </w:r>
      <w:r>
        <w:rPr>
          <w:spacing w:val="1"/>
        </w:rPr>
        <w:t xml:space="preserve"> </w:t>
      </w:r>
      <w:r>
        <w:t xml:space="preserve">части: </w:t>
      </w:r>
      <w:r>
        <w:rPr>
          <w:i/>
        </w:rPr>
        <w:t xml:space="preserve">вводную </w:t>
      </w:r>
      <w:r>
        <w:t xml:space="preserve">и </w:t>
      </w:r>
      <w:r>
        <w:rPr>
          <w:i/>
        </w:rPr>
        <w:t>описательную</w:t>
      </w:r>
      <w:r>
        <w:t>, содержащую у рекомендательных аннотаций перечень преимуществ и</w:t>
      </w:r>
      <w:r>
        <w:rPr>
          <w:spacing w:val="1"/>
        </w:rPr>
        <w:t xml:space="preserve"> </w:t>
      </w:r>
      <w:r>
        <w:t>положительных сторон,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критических – перечень</w:t>
      </w:r>
      <w:r>
        <w:rPr>
          <w:spacing w:val="-2"/>
        </w:rPr>
        <w:t xml:space="preserve"> </w:t>
      </w:r>
      <w:r>
        <w:t>недостатков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отрицательных</w:t>
      </w:r>
      <w:r>
        <w:rPr>
          <w:spacing w:val="-1"/>
        </w:rPr>
        <w:t xml:space="preserve"> </w:t>
      </w:r>
      <w:r>
        <w:t>сторон.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rPr>
          <w:u w:val="single"/>
        </w:rPr>
        <w:t>По</w:t>
      </w:r>
      <w:r>
        <w:rPr>
          <w:spacing w:val="1"/>
          <w:u w:val="single"/>
        </w:rPr>
        <w:t xml:space="preserve"> </w:t>
      </w:r>
      <w:r>
        <w:rPr>
          <w:u w:val="single"/>
        </w:rPr>
        <w:t>охвату</w:t>
      </w:r>
      <w:r>
        <w:rPr>
          <w:spacing w:val="1"/>
          <w:u w:val="single"/>
        </w:rPr>
        <w:t xml:space="preserve"> </w:t>
      </w:r>
      <w:r>
        <w:rPr>
          <w:u w:val="single"/>
        </w:rPr>
        <w:t>содержания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аннотируемого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документа,</w:t>
      </w:r>
      <w:r>
        <w:rPr>
          <w:spacing w:val="1"/>
          <w:u w:val="single"/>
        </w:rPr>
        <w:t xml:space="preserve"> </w:t>
      </w:r>
      <w:r>
        <w:rPr>
          <w:u w:val="single"/>
        </w:rPr>
        <w:t>а</w:t>
      </w:r>
      <w:r>
        <w:rPr>
          <w:spacing w:val="1"/>
          <w:u w:val="single"/>
        </w:rPr>
        <w:t xml:space="preserve"> </w:t>
      </w:r>
      <w:r>
        <w:rPr>
          <w:u w:val="single"/>
        </w:rPr>
        <w:t>также</w:t>
      </w:r>
      <w:r>
        <w:rPr>
          <w:spacing w:val="1"/>
          <w:u w:val="single"/>
        </w:rPr>
        <w:t xml:space="preserve"> </w:t>
      </w:r>
      <w:r>
        <w:rPr>
          <w:u w:val="single"/>
        </w:rPr>
        <w:t>читательскому</w:t>
      </w:r>
      <w:r>
        <w:rPr>
          <w:spacing w:val="1"/>
          <w:u w:val="single"/>
        </w:rPr>
        <w:t xml:space="preserve"> </w:t>
      </w:r>
      <w:r>
        <w:rPr>
          <w:u w:val="single"/>
        </w:rPr>
        <w:t>назначению</w:t>
      </w:r>
      <w:r>
        <w:rPr>
          <w:spacing w:val="1"/>
        </w:rPr>
        <w:t xml:space="preserve"> </w:t>
      </w:r>
      <w:r>
        <w:t>различают</w:t>
      </w:r>
      <w:r>
        <w:rPr>
          <w:spacing w:val="-52"/>
        </w:rPr>
        <w:t xml:space="preserve"> </w:t>
      </w:r>
      <w:r>
        <w:t xml:space="preserve">аннотации </w:t>
      </w:r>
      <w:r>
        <w:rPr>
          <w:i/>
        </w:rPr>
        <w:t>общие</w:t>
      </w:r>
      <w:r>
        <w:t>, характеризующие документ в целом и рассчитанные на широкий круг читателей, и</w:t>
      </w:r>
      <w:r>
        <w:rPr>
          <w:spacing w:val="1"/>
        </w:rPr>
        <w:t xml:space="preserve"> </w:t>
      </w:r>
      <w:r>
        <w:rPr>
          <w:i/>
        </w:rPr>
        <w:t>специализированные</w:t>
      </w:r>
      <w:r>
        <w:t>, раскрывающие документы лишь в определенных аспектах, интересующих узкого</w:t>
      </w:r>
      <w:r>
        <w:rPr>
          <w:spacing w:val="1"/>
        </w:rPr>
        <w:t xml:space="preserve"> </w:t>
      </w:r>
      <w:r>
        <w:t>специалиста.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аннотаций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аннотации указываются лишь существенные признаки содержания документа, т.е. те, которые позволяют</w:t>
      </w:r>
      <w:r>
        <w:rPr>
          <w:spacing w:val="-52"/>
        </w:rPr>
        <w:t xml:space="preserve"> </w:t>
      </w:r>
      <w:r>
        <w:t>выявить его научное и практическое значение и новизну, отличить его от других, близких к нему по</w:t>
      </w:r>
      <w:r>
        <w:rPr>
          <w:spacing w:val="1"/>
        </w:rPr>
        <w:t xml:space="preserve"> </w:t>
      </w:r>
      <w:r>
        <w:t>тематике</w:t>
      </w:r>
      <w:r>
        <w:rPr>
          <w:spacing w:val="-2"/>
        </w:rPr>
        <w:t xml:space="preserve"> </w:t>
      </w:r>
      <w:r>
        <w:t>и целевому</w:t>
      </w:r>
      <w:r>
        <w:rPr>
          <w:spacing w:val="2"/>
        </w:rPr>
        <w:t xml:space="preserve"> </w:t>
      </w:r>
      <w:r>
        <w:t>назначению.</w:t>
      </w:r>
    </w:p>
    <w:p w:rsidR="00E829A5" w:rsidRDefault="00E829A5" w:rsidP="00E829A5">
      <w:pPr>
        <w:pStyle w:val="a3"/>
        <w:spacing w:before="2"/>
      </w:pPr>
    </w:p>
    <w:p w:rsidR="00E829A5" w:rsidRDefault="00E829A5" w:rsidP="00E829A5">
      <w:pPr>
        <w:pStyle w:val="1"/>
      </w:pPr>
      <w:r>
        <w:t>Как</w:t>
      </w:r>
      <w:r>
        <w:rPr>
          <w:spacing w:val="-5"/>
        </w:rPr>
        <w:t xml:space="preserve"> </w:t>
      </w:r>
      <w:r>
        <w:t>описательные,</w:t>
      </w:r>
      <w:r>
        <w:rPr>
          <w:spacing w:val="-2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реферативные</w:t>
      </w:r>
      <w:r>
        <w:rPr>
          <w:spacing w:val="-3"/>
        </w:rPr>
        <w:t xml:space="preserve"> </w:t>
      </w:r>
      <w:r>
        <w:t>аннотации</w:t>
      </w:r>
      <w:r>
        <w:rPr>
          <w:spacing w:val="-5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следующую</w:t>
      </w:r>
      <w:r>
        <w:rPr>
          <w:spacing w:val="-4"/>
        </w:rPr>
        <w:t xml:space="preserve"> </w:t>
      </w:r>
      <w:r>
        <w:t>структуру:</w:t>
      </w:r>
    </w:p>
    <w:p w:rsidR="00E829A5" w:rsidRDefault="00E829A5" w:rsidP="00E829A5">
      <w:pPr>
        <w:pStyle w:val="a5"/>
        <w:numPr>
          <w:ilvl w:val="0"/>
          <w:numId w:val="23"/>
        </w:numPr>
        <w:tabs>
          <w:tab w:val="left" w:pos="796"/>
        </w:tabs>
        <w:ind w:right="112" w:firstLine="339"/>
        <w:jc w:val="both"/>
      </w:pPr>
      <w:r>
        <w:rPr>
          <w:b/>
          <w:i/>
        </w:rPr>
        <w:t>Предметная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рубрика</w:t>
      </w:r>
      <w:r>
        <w:t>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аннотируемый</w:t>
      </w:r>
      <w:r>
        <w:rPr>
          <w:spacing w:val="1"/>
        </w:rPr>
        <w:t xml:space="preserve"> </w:t>
      </w:r>
      <w:r>
        <w:t>источник.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право;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радиоэлектроники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народном</w:t>
      </w:r>
      <w:r>
        <w:rPr>
          <w:spacing w:val="-52"/>
        </w:rPr>
        <w:t xml:space="preserve"> </w:t>
      </w:r>
      <w:r>
        <w:t>хозяйстве.</w:t>
      </w:r>
    </w:p>
    <w:p w:rsidR="00E829A5" w:rsidRDefault="00E829A5" w:rsidP="00E829A5">
      <w:pPr>
        <w:pStyle w:val="a5"/>
        <w:numPr>
          <w:ilvl w:val="0"/>
          <w:numId w:val="23"/>
        </w:numPr>
        <w:tabs>
          <w:tab w:val="left" w:pos="740"/>
        </w:tabs>
        <w:ind w:left="113" w:right="112" w:firstLine="339"/>
        <w:jc w:val="both"/>
      </w:pPr>
      <w:r>
        <w:rPr>
          <w:b/>
          <w:i/>
        </w:rPr>
        <w:t>Тема</w:t>
      </w:r>
      <w:r>
        <w:t>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заголовок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источника.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формулируется самими референтом. Например, заголовок статьи – “Между авиацией и космонавтикой”,</w:t>
      </w:r>
      <w:r>
        <w:rPr>
          <w:spacing w:val="1"/>
        </w:rPr>
        <w:t xml:space="preserve"> </w:t>
      </w:r>
      <w:r>
        <w:t>однако</w:t>
      </w:r>
      <w:r>
        <w:rPr>
          <w:spacing w:val="-1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идет о</w:t>
      </w:r>
      <w:r>
        <w:rPr>
          <w:spacing w:val="-1"/>
        </w:rPr>
        <w:t xml:space="preserve"> </w:t>
      </w:r>
      <w:r>
        <w:t>международном</w:t>
      </w:r>
      <w:r>
        <w:rPr>
          <w:spacing w:val="-1"/>
        </w:rPr>
        <w:t xml:space="preserve"> </w:t>
      </w:r>
      <w:r>
        <w:t>симпозиуме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</w:t>
      </w:r>
      <w:r>
        <w:rPr>
          <w:spacing w:val="-1"/>
        </w:rPr>
        <w:t xml:space="preserve"> </w:t>
      </w:r>
      <w:r>
        <w:t>ракетных</w:t>
      </w:r>
      <w:r>
        <w:rPr>
          <w:spacing w:val="-1"/>
        </w:rPr>
        <w:t xml:space="preserve"> </w:t>
      </w:r>
      <w:r>
        <w:t>двигателей.</w:t>
      </w:r>
    </w:p>
    <w:p w:rsidR="00E829A5" w:rsidRDefault="00E829A5" w:rsidP="00E829A5">
      <w:pPr>
        <w:pStyle w:val="a3"/>
        <w:ind w:left="113" w:right="113" w:firstLine="339"/>
        <w:jc w:val="both"/>
      </w:pPr>
      <w:r>
        <w:t>Поэтому</w:t>
      </w:r>
      <w:r>
        <w:rPr>
          <w:spacing w:val="42"/>
        </w:rPr>
        <w:t xml:space="preserve"> </w:t>
      </w:r>
      <w:r>
        <w:t>тему</w:t>
      </w:r>
      <w:r>
        <w:rPr>
          <w:spacing w:val="41"/>
        </w:rPr>
        <w:t xml:space="preserve"> </w:t>
      </w:r>
      <w:r>
        <w:t>можно</w:t>
      </w:r>
      <w:r>
        <w:rPr>
          <w:spacing w:val="41"/>
        </w:rPr>
        <w:t xml:space="preserve"> </w:t>
      </w:r>
      <w:r>
        <w:t>сформулировать</w:t>
      </w:r>
      <w:r>
        <w:rPr>
          <w:spacing w:val="40"/>
        </w:rPr>
        <w:t xml:space="preserve"> </w:t>
      </w:r>
      <w:r>
        <w:t>следующим</w:t>
      </w:r>
      <w:r>
        <w:rPr>
          <w:spacing w:val="40"/>
        </w:rPr>
        <w:t xml:space="preserve"> </w:t>
      </w:r>
      <w:r>
        <w:t>образом:</w:t>
      </w:r>
      <w:r>
        <w:rPr>
          <w:spacing w:val="40"/>
        </w:rPr>
        <w:t xml:space="preserve"> </w:t>
      </w:r>
      <w:r>
        <w:t>“Использование</w:t>
      </w:r>
      <w:r>
        <w:rPr>
          <w:spacing w:val="40"/>
        </w:rPr>
        <w:t xml:space="preserve"> </w:t>
      </w:r>
      <w:r>
        <w:t>ракетных</w:t>
      </w:r>
      <w:r>
        <w:rPr>
          <w:spacing w:val="42"/>
        </w:rPr>
        <w:t xml:space="preserve"> </w:t>
      </w:r>
      <w:r>
        <w:t>двигателей</w:t>
      </w:r>
      <w:r>
        <w:rPr>
          <w:spacing w:val="-5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авиации и космонавтики”.</w:t>
      </w:r>
    </w:p>
    <w:p w:rsidR="00E829A5" w:rsidRDefault="00E829A5" w:rsidP="00E829A5">
      <w:pPr>
        <w:pStyle w:val="a5"/>
        <w:numPr>
          <w:ilvl w:val="0"/>
          <w:numId w:val="23"/>
        </w:numPr>
        <w:tabs>
          <w:tab w:val="left" w:pos="675"/>
        </w:tabs>
        <w:ind w:left="674" w:hanging="222"/>
        <w:jc w:val="both"/>
      </w:pPr>
      <w:r>
        <w:rPr>
          <w:b/>
          <w:i/>
        </w:rPr>
        <w:t>Выходные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данные</w:t>
      </w:r>
      <w:r>
        <w:rPr>
          <w:b/>
          <w:i/>
          <w:spacing w:val="-3"/>
        </w:rPr>
        <w:t xml:space="preserve"> </w:t>
      </w:r>
      <w:r>
        <w:t>источника</w:t>
      </w:r>
      <w:r>
        <w:rPr>
          <w:spacing w:val="-3"/>
        </w:rPr>
        <w:t xml:space="preserve"> </w:t>
      </w:r>
      <w:r>
        <w:t>(см.</w:t>
      </w:r>
      <w:r>
        <w:rPr>
          <w:spacing w:val="-4"/>
        </w:rPr>
        <w:t xml:space="preserve"> </w:t>
      </w:r>
      <w:r>
        <w:t>структуру</w:t>
      </w:r>
      <w:r>
        <w:rPr>
          <w:spacing w:val="-2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реферата).</w:t>
      </w:r>
    </w:p>
    <w:p w:rsidR="00E829A5" w:rsidRDefault="00E829A5" w:rsidP="00E829A5">
      <w:pPr>
        <w:pStyle w:val="2"/>
        <w:numPr>
          <w:ilvl w:val="0"/>
          <w:numId w:val="23"/>
        </w:numPr>
        <w:tabs>
          <w:tab w:val="left" w:pos="675"/>
        </w:tabs>
        <w:ind w:left="674" w:hanging="222"/>
        <w:jc w:val="both"/>
        <w:rPr>
          <w:b w:val="0"/>
          <w:i w:val="0"/>
        </w:rPr>
      </w:pPr>
      <w:r>
        <w:t>Сжатая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материала</w:t>
      </w:r>
      <w:r>
        <w:rPr>
          <w:b w:val="0"/>
          <w:i w:val="0"/>
        </w:rPr>
        <w:t>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Здесь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перечисляются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затронутые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первоисточнике</w:t>
      </w:r>
      <w:r>
        <w:rPr>
          <w:spacing w:val="1"/>
        </w:rPr>
        <w:t xml:space="preserve"> </w:t>
      </w:r>
      <w:r>
        <w:t>вопросы.</w:t>
      </w:r>
      <w:r>
        <w:rPr>
          <w:spacing w:val="1"/>
        </w:rPr>
        <w:t xml:space="preserve"> </w:t>
      </w:r>
      <w:r>
        <w:t>Если</w:t>
      </w:r>
      <w:r>
        <w:rPr>
          <w:spacing w:val="-52"/>
        </w:rPr>
        <w:t xml:space="preserve"> </w:t>
      </w:r>
      <w:r>
        <w:t>аннотированию подвергается монография, то в ней имеется оглавление, что облегчает работу. Многие</w:t>
      </w:r>
      <w:r>
        <w:rPr>
          <w:spacing w:val="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главы, разделы,</w:t>
      </w:r>
      <w:r>
        <w:rPr>
          <w:spacing w:val="-1"/>
        </w:rPr>
        <w:t xml:space="preserve"> </w:t>
      </w:r>
      <w:r>
        <w:t>параграфы,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необходимо перечислить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рубрике.</w:t>
      </w:r>
    </w:p>
    <w:p w:rsidR="00E829A5" w:rsidRDefault="00E829A5" w:rsidP="00E829A5">
      <w:pPr>
        <w:pStyle w:val="a3"/>
        <w:ind w:left="113" w:right="110" w:firstLine="339"/>
        <w:jc w:val="both"/>
      </w:pPr>
      <w:r>
        <w:t>В реферативной аннотации еще излагается основной вывод автора материала по всей теме и по</w:t>
      </w:r>
      <w:r>
        <w:rPr>
          <w:spacing w:val="1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его вопросам.</w:t>
      </w:r>
    </w:p>
    <w:p w:rsidR="00E829A5" w:rsidRDefault="00E829A5" w:rsidP="00E829A5">
      <w:pPr>
        <w:jc w:val="both"/>
        <w:sectPr w:rsidR="00E829A5">
          <w:pgSz w:w="12240" w:h="15840"/>
          <w:pgMar w:top="1060" w:right="1020" w:bottom="1540" w:left="1020" w:header="0" w:footer="1345" w:gutter="0"/>
          <w:cols w:space="720"/>
        </w:sectPr>
      </w:pPr>
    </w:p>
    <w:p w:rsidR="00E829A5" w:rsidRDefault="00E829A5" w:rsidP="00E829A5">
      <w:pPr>
        <w:pStyle w:val="2"/>
        <w:numPr>
          <w:ilvl w:val="0"/>
          <w:numId w:val="23"/>
        </w:numPr>
        <w:tabs>
          <w:tab w:val="left" w:pos="675"/>
        </w:tabs>
        <w:spacing w:before="71"/>
        <w:ind w:left="674" w:hanging="222"/>
        <w:jc w:val="both"/>
        <w:rPr>
          <w:b w:val="0"/>
          <w:i w:val="0"/>
        </w:rPr>
      </w:pPr>
      <w:r>
        <w:lastRenderedPageBreak/>
        <w:t>Критическая</w:t>
      </w:r>
      <w:r>
        <w:rPr>
          <w:spacing w:val="-3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первоисточника</w:t>
      </w:r>
      <w:r>
        <w:rPr>
          <w:b w:val="0"/>
          <w:i w:val="0"/>
        </w:rPr>
        <w:t>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Данная рубрика может содержаться в каждой аннотации, ее наличие является желательным. Обычно</w:t>
      </w:r>
      <w:r>
        <w:rPr>
          <w:spacing w:val="1"/>
        </w:rPr>
        <w:t xml:space="preserve"> </w:t>
      </w:r>
      <w:r>
        <w:t>референт излагает свою точку зрения на актуальность материала, указывает на кого рассчитан данный</w:t>
      </w:r>
      <w:r>
        <w:rPr>
          <w:spacing w:val="1"/>
        </w:rPr>
        <w:t xml:space="preserve"> </w:t>
      </w:r>
      <w:r>
        <w:t>материал,</w:t>
      </w:r>
      <w:r>
        <w:rPr>
          <w:spacing w:val="-1"/>
        </w:rPr>
        <w:t xml:space="preserve"> </w:t>
      </w:r>
      <w:r>
        <w:t>какой круг читателей он может</w:t>
      </w:r>
      <w:r>
        <w:rPr>
          <w:spacing w:val="-1"/>
        </w:rPr>
        <w:t xml:space="preserve"> </w:t>
      </w:r>
      <w:r>
        <w:t>заинтересовать.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смысловому</w:t>
      </w:r>
      <w:r>
        <w:rPr>
          <w:spacing w:val="1"/>
        </w:rPr>
        <w:t xml:space="preserve"> </w:t>
      </w:r>
      <w:r>
        <w:t>свертыванию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неязыковом вузе можно предложить следующий </w:t>
      </w:r>
      <w:r>
        <w:rPr>
          <w:i/>
        </w:rPr>
        <w:t>алгоритм составления реферата</w:t>
      </w:r>
      <w:r>
        <w:t>. Процесс в целом</w:t>
      </w:r>
      <w:r>
        <w:rPr>
          <w:spacing w:val="1"/>
        </w:rPr>
        <w:t xml:space="preserve"> </w:t>
      </w:r>
      <w:r>
        <w:t>разбивается на</w:t>
      </w:r>
      <w:r>
        <w:rPr>
          <w:spacing w:val="-1"/>
        </w:rPr>
        <w:t xml:space="preserve"> </w:t>
      </w:r>
      <w:r>
        <w:t>составляющие</w:t>
      </w:r>
      <w:r>
        <w:rPr>
          <w:spacing w:val="-1"/>
        </w:rPr>
        <w:t xml:space="preserve"> </w:t>
      </w:r>
      <w:r>
        <w:t>его действия.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a3"/>
        <w:spacing w:before="1"/>
        <w:ind w:left="453"/>
        <w:jc w:val="both"/>
      </w:pPr>
      <w:r>
        <w:t>Установлены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овладения</w:t>
      </w:r>
      <w:r>
        <w:rPr>
          <w:spacing w:val="-3"/>
        </w:rPr>
        <w:t xml:space="preserve"> </w:t>
      </w:r>
      <w:r>
        <w:t>каждым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действий:</w:t>
      </w:r>
    </w:p>
    <w:p w:rsidR="00E829A5" w:rsidRDefault="00E829A5" w:rsidP="00E829A5">
      <w:pPr>
        <w:pStyle w:val="a5"/>
        <w:numPr>
          <w:ilvl w:val="0"/>
          <w:numId w:val="22"/>
        </w:numPr>
        <w:tabs>
          <w:tab w:val="left" w:pos="675"/>
        </w:tabs>
        <w:spacing w:line="252" w:lineRule="exact"/>
        <w:ind w:hanging="222"/>
        <w:jc w:val="both"/>
        <w:rPr>
          <w:i/>
        </w:rPr>
      </w:pPr>
      <w:r>
        <w:rPr>
          <w:i/>
        </w:rPr>
        <w:t>Действие</w:t>
      </w:r>
      <w:r>
        <w:rPr>
          <w:i/>
          <w:spacing w:val="-1"/>
        </w:rPr>
        <w:t xml:space="preserve"> </w:t>
      </w:r>
      <w:r>
        <w:rPr>
          <w:i/>
        </w:rPr>
        <w:t>по</w:t>
      </w:r>
      <w:r>
        <w:rPr>
          <w:i/>
          <w:spacing w:val="-2"/>
        </w:rPr>
        <w:t xml:space="preserve"> </w:t>
      </w:r>
      <w:r>
        <w:rPr>
          <w:i/>
        </w:rPr>
        <w:t>выделению</w:t>
      </w:r>
      <w:r>
        <w:rPr>
          <w:i/>
          <w:spacing w:val="-1"/>
        </w:rPr>
        <w:t xml:space="preserve"> </w:t>
      </w:r>
      <w:r>
        <w:rPr>
          <w:i/>
        </w:rPr>
        <w:t>ключевых</w:t>
      </w:r>
      <w:r>
        <w:rPr>
          <w:i/>
          <w:spacing w:val="-2"/>
        </w:rPr>
        <w:t xml:space="preserve"> </w:t>
      </w:r>
      <w:r>
        <w:rPr>
          <w:i/>
        </w:rPr>
        <w:t>фрагментов.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Нахождение ключевых фрагментов позволяет проследить развитие главной темы текста в составе</w:t>
      </w:r>
      <w:r>
        <w:rPr>
          <w:spacing w:val="1"/>
        </w:rPr>
        <w:t xml:space="preserve"> </w:t>
      </w:r>
      <w:r>
        <w:t>абзаца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абзацев.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дальнейшие манипуляции по организации и реорганизации материала происходит на основе цепочек</w:t>
      </w:r>
      <w:r>
        <w:rPr>
          <w:spacing w:val="1"/>
        </w:rPr>
        <w:t xml:space="preserve"> </w:t>
      </w:r>
      <w:r>
        <w:t>ключевых</w:t>
      </w:r>
      <w:r>
        <w:rPr>
          <w:spacing w:val="-1"/>
        </w:rPr>
        <w:t xml:space="preserve"> </w:t>
      </w:r>
      <w:r>
        <w:t>фрагментов,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сжатом</w:t>
      </w:r>
      <w:r>
        <w:rPr>
          <w:spacing w:val="-1"/>
        </w:rPr>
        <w:t xml:space="preserve"> </w:t>
      </w:r>
      <w:r>
        <w:t>виде составляют</w:t>
      </w:r>
      <w:r>
        <w:rPr>
          <w:spacing w:val="-2"/>
        </w:rPr>
        <w:t xml:space="preserve"> </w:t>
      </w:r>
      <w:r>
        <w:t>смысловой</w:t>
      </w:r>
      <w:r>
        <w:rPr>
          <w:spacing w:val="-1"/>
        </w:rPr>
        <w:t xml:space="preserve"> </w:t>
      </w:r>
      <w:r>
        <w:t>костяк всего</w:t>
      </w:r>
      <w:r>
        <w:rPr>
          <w:spacing w:val="-1"/>
        </w:rPr>
        <w:t xml:space="preserve"> </w:t>
      </w:r>
      <w:r>
        <w:t>текста.</w:t>
      </w:r>
    </w:p>
    <w:p w:rsidR="00E829A5" w:rsidRDefault="00E829A5" w:rsidP="00E829A5">
      <w:pPr>
        <w:pStyle w:val="a3"/>
        <w:ind w:left="114" w:right="112" w:firstLine="339"/>
        <w:jc w:val="both"/>
      </w:pPr>
      <w:r>
        <w:t>Ключевые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подчеркивать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выписывать.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обозначаются</w:t>
      </w:r>
      <w:r>
        <w:rPr>
          <w:spacing w:val="-3"/>
        </w:rPr>
        <w:t xml:space="preserve"> </w:t>
      </w:r>
      <w:r>
        <w:t>номера</w:t>
      </w:r>
      <w:r>
        <w:rPr>
          <w:spacing w:val="-2"/>
        </w:rPr>
        <w:t xml:space="preserve"> </w:t>
      </w:r>
      <w:r>
        <w:t>абзацев,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заимствован</w:t>
      </w:r>
      <w:r>
        <w:rPr>
          <w:spacing w:val="-1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>или иной</w:t>
      </w:r>
      <w:r>
        <w:rPr>
          <w:spacing w:val="-2"/>
        </w:rPr>
        <w:t xml:space="preserve"> </w:t>
      </w:r>
      <w:r>
        <w:t>фрагмент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фрагментов.</w:t>
      </w:r>
    </w:p>
    <w:p w:rsidR="00E829A5" w:rsidRDefault="00E829A5" w:rsidP="00E829A5">
      <w:pPr>
        <w:pStyle w:val="a3"/>
        <w:ind w:left="453"/>
        <w:jc w:val="both"/>
      </w:pPr>
      <w:r>
        <w:t>При</w:t>
      </w:r>
      <w:r>
        <w:rPr>
          <w:spacing w:val="-3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ключевого</w:t>
      </w:r>
      <w:r>
        <w:rPr>
          <w:spacing w:val="-3"/>
        </w:rPr>
        <w:t xml:space="preserve"> </w:t>
      </w:r>
      <w:r>
        <w:t>фрагмента</w:t>
      </w:r>
      <w:r>
        <w:rPr>
          <w:spacing w:val="-4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руководствоваться</w:t>
      </w:r>
      <w:r>
        <w:rPr>
          <w:spacing w:val="-3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правилами:</w:t>
      </w:r>
    </w:p>
    <w:p w:rsidR="00E829A5" w:rsidRDefault="00E829A5" w:rsidP="00E829A5">
      <w:pPr>
        <w:pStyle w:val="a3"/>
        <w:ind w:left="453"/>
        <w:jc w:val="both"/>
      </w:pPr>
      <w:r>
        <w:t>а)</w:t>
      </w:r>
      <w:r>
        <w:rPr>
          <w:spacing w:val="18"/>
        </w:rPr>
        <w:t xml:space="preserve"> </w:t>
      </w:r>
      <w:r>
        <w:t>формы,</w:t>
      </w:r>
      <w:r>
        <w:rPr>
          <w:spacing w:val="7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которых</w:t>
      </w:r>
      <w:r>
        <w:rPr>
          <w:spacing w:val="72"/>
        </w:rPr>
        <w:t xml:space="preserve"> </w:t>
      </w:r>
      <w:r>
        <w:t>фиксируются</w:t>
      </w:r>
      <w:r>
        <w:rPr>
          <w:spacing w:val="71"/>
        </w:rPr>
        <w:t xml:space="preserve"> </w:t>
      </w:r>
      <w:r>
        <w:t>фрагменты,</w:t>
      </w:r>
      <w:r>
        <w:rPr>
          <w:spacing w:val="72"/>
        </w:rPr>
        <w:t xml:space="preserve"> </w:t>
      </w:r>
      <w:r>
        <w:t>могут</w:t>
      </w:r>
      <w:r>
        <w:rPr>
          <w:spacing w:val="71"/>
        </w:rPr>
        <w:t xml:space="preserve"> </w:t>
      </w:r>
      <w:r>
        <w:t>не</w:t>
      </w:r>
      <w:r>
        <w:rPr>
          <w:spacing w:val="72"/>
        </w:rPr>
        <w:t xml:space="preserve"> </w:t>
      </w:r>
      <w:r>
        <w:t>совпадать</w:t>
      </w:r>
      <w:r>
        <w:rPr>
          <w:spacing w:val="72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вариантами</w:t>
      </w:r>
      <w:r>
        <w:rPr>
          <w:spacing w:val="7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оригинале</w:t>
      </w:r>
    </w:p>
    <w:p w:rsidR="00E829A5" w:rsidRDefault="00E829A5" w:rsidP="00E829A5">
      <w:pPr>
        <w:pStyle w:val="a3"/>
        <w:spacing w:line="252" w:lineRule="exact"/>
        <w:ind w:left="113"/>
        <w:jc w:val="both"/>
      </w:pPr>
      <w:r>
        <w:t>(например,</w:t>
      </w:r>
      <w:r>
        <w:rPr>
          <w:spacing w:val="-3"/>
        </w:rPr>
        <w:t xml:space="preserve"> </w:t>
      </w:r>
      <w:r>
        <w:t>капиталовложения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вкладывать</w:t>
      </w:r>
      <w:r>
        <w:rPr>
          <w:spacing w:val="-4"/>
        </w:rPr>
        <w:t xml:space="preserve"> </w:t>
      </w:r>
      <w:r>
        <w:t>капитал);</w:t>
      </w:r>
    </w:p>
    <w:p w:rsidR="00E829A5" w:rsidRDefault="00E829A5" w:rsidP="00E829A5">
      <w:pPr>
        <w:pStyle w:val="a3"/>
        <w:ind w:left="453" w:right="112" w:hanging="1"/>
        <w:jc w:val="both"/>
      </w:pPr>
      <w:r>
        <w:t>б)</w:t>
      </w:r>
      <w:r>
        <w:rPr>
          <w:spacing w:val="1"/>
        </w:rPr>
        <w:t xml:space="preserve"> </w:t>
      </w:r>
      <w:r>
        <w:t>порядок</w:t>
      </w:r>
      <w:r>
        <w:rPr>
          <w:spacing w:val="2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ключевых</w:t>
      </w:r>
      <w:r>
        <w:rPr>
          <w:spacing w:val="2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произволен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совпадать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первоисточником;</w:t>
      </w:r>
      <w:r>
        <w:rPr>
          <w:spacing w:val="1"/>
        </w:rPr>
        <w:t xml:space="preserve"> </w:t>
      </w:r>
      <w:r>
        <w:t>в)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ряде</w:t>
      </w:r>
      <w:r>
        <w:rPr>
          <w:spacing w:val="3"/>
        </w:rPr>
        <w:t xml:space="preserve"> </w:t>
      </w:r>
      <w:r>
        <w:t>случаев</w:t>
      </w:r>
      <w:r>
        <w:rPr>
          <w:spacing w:val="3"/>
        </w:rPr>
        <w:t xml:space="preserve"> </w:t>
      </w:r>
      <w:r>
        <w:t>возникает</w:t>
      </w:r>
      <w:r>
        <w:rPr>
          <w:spacing w:val="2"/>
        </w:rPr>
        <w:t xml:space="preserve"> </w:t>
      </w:r>
      <w:r>
        <w:t>необходимость</w:t>
      </w:r>
      <w:r>
        <w:rPr>
          <w:spacing w:val="3"/>
        </w:rPr>
        <w:t xml:space="preserve"> </w:t>
      </w:r>
      <w:r>
        <w:t>смыслового</w:t>
      </w:r>
      <w:r>
        <w:rPr>
          <w:spacing w:val="3"/>
        </w:rPr>
        <w:t xml:space="preserve"> </w:t>
      </w:r>
      <w:r>
        <w:t>перифраза,</w:t>
      </w:r>
      <w:r>
        <w:rPr>
          <w:spacing w:val="2"/>
        </w:rPr>
        <w:t xml:space="preserve"> </w:t>
      </w:r>
      <w:r>
        <w:t>например,</w:t>
      </w:r>
      <w:r>
        <w:rPr>
          <w:spacing w:val="3"/>
        </w:rPr>
        <w:t xml:space="preserve"> </w:t>
      </w:r>
      <w:r>
        <w:t>вместо</w:t>
      </w:r>
      <w:r>
        <w:rPr>
          <w:spacing w:val="2"/>
        </w:rPr>
        <w:t xml:space="preserve"> </w:t>
      </w:r>
      <w:r>
        <w:t>словосочетания</w:t>
      </w:r>
    </w:p>
    <w:p w:rsidR="00E829A5" w:rsidRDefault="00E829A5" w:rsidP="00E829A5">
      <w:pPr>
        <w:pStyle w:val="a3"/>
        <w:ind w:left="113"/>
        <w:jc w:val="both"/>
      </w:pPr>
      <w:r>
        <w:t>“прошлого</w:t>
      </w:r>
      <w:r>
        <w:rPr>
          <w:spacing w:val="-2"/>
        </w:rPr>
        <w:t xml:space="preserve"> </w:t>
      </w:r>
      <w:r>
        <w:t>года”</w:t>
      </w:r>
      <w:r>
        <w:rPr>
          <w:spacing w:val="-3"/>
        </w:rPr>
        <w:t xml:space="preserve"> </w:t>
      </w:r>
      <w:r>
        <w:t>целесообразнее</w:t>
      </w:r>
      <w:r>
        <w:rPr>
          <w:spacing w:val="-2"/>
        </w:rPr>
        <w:t xml:space="preserve"> </w:t>
      </w:r>
      <w:r>
        <w:t>указать</w:t>
      </w:r>
      <w:r>
        <w:rPr>
          <w:spacing w:val="-3"/>
        </w:rPr>
        <w:t xml:space="preserve"> </w:t>
      </w:r>
      <w:r>
        <w:t>конкретную</w:t>
      </w:r>
      <w:r>
        <w:rPr>
          <w:spacing w:val="-3"/>
        </w:rPr>
        <w:t xml:space="preserve"> </w:t>
      </w:r>
      <w:r>
        <w:t>дату;</w:t>
      </w:r>
    </w:p>
    <w:p w:rsidR="00E829A5" w:rsidRDefault="00E829A5" w:rsidP="00E829A5">
      <w:pPr>
        <w:pStyle w:val="a3"/>
        <w:ind w:left="114" w:right="112" w:firstLine="339"/>
        <w:jc w:val="both"/>
      </w:pPr>
      <w:r>
        <w:t>г) ключевые фрагменты в ряде случаев не отмечаются, т.е. уже на данном этапе смысловой обработки</w:t>
      </w:r>
      <w:r>
        <w:rPr>
          <w:spacing w:val="-52"/>
        </w:rPr>
        <w:t xml:space="preserve"> </w:t>
      </w:r>
      <w:r>
        <w:t>оригинала</w:t>
      </w:r>
      <w:r>
        <w:rPr>
          <w:spacing w:val="-2"/>
        </w:rPr>
        <w:t xml:space="preserve"> </w:t>
      </w:r>
      <w:r>
        <w:t>удается</w:t>
      </w:r>
      <w:r>
        <w:rPr>
          <w:spacing w:val="-2"/>
        </w:rPr>
        <w:t xml:space="preserve"> </w:t>
      </w:r>
      <w:r>
        <w:t>установить</w:t>
      </w:r>
      <w:r>
        <w:rPr>
          <w:spacing w:val="-3"/>
        </w:rPr>
        <w:t xml:space="preserve"> </w:t>
      </w:r>
      <w:r>
        <w:t>незначительность</w:t>
      </w:r>
      <w:r>
        <w:rPr>
          <w:spacing w:val="-1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анализируемом</w:t>
      </w:r>
      <w:r>
        <w:rPr>
          <w:spacing w:val="-1"/>
        </w:rPr>
        <w:t xml:space="preserve"> </w:t>
      </w:r>
      <w:r>
        <w:t>тексте;</w:t>
      </w:r>
    </w:p>
    <w:p w:rsidR="00E829A5" w:rsidRDefault="00E829A5" w:rsidP="00E829A5">
      <w:pPr>
        <w:pStyle w:val="a3"/>
        <w:spacing w:before="1"/>
        <w:ind w:left="114" w:right="112" w:firstLine="339"/>
        <w:jc w:val="both"/>
      </w:pPr>
      <w:r>
        <w:t>д)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имплицитного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абзацев.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Необходимо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rPr>
          <w:i/>
        </w:rPr>
        <w:t>эксплицитном</w:t>
      </w:r>
      <w:r>
        <w:rPr>
          <w:i/>
          <w:spacing w:val="1"/>
        </w:rPr>
        <w:t xml:space="preserve"> </w:t>
      </w:r>
      <w:r>
        <w:t>смысле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опорным</w:t>
      </w:r>
      <w:r>
        <w:rPr>
          <w:spacing w:val="-1"/>
        </w:rPr>
        <w:t xml:space="preserve"> </w:t>
      </w:r>
      <w:r>
        <w:t>словом, словосочетанием или предложением.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При</w:t>
      </w:r>
      <w:r>
        <w:rPr>
          <w:spacing w:val="1"/>
        </w:rPr>
        <w:t xml:space="preserve"> </w:t>
      </w:r>
      <w:r>
        <w:rPr>
          <w:i/>
        </w:rPr>
        <w:t>имплицитном</w:t>
      </w:r>
      <w:r>
        <w:rPr>
          <w:i/>
          <w:spacing w:val="1"/>
        </w:rPr>
        <w:t xml:space="preserve"> </w:t>
      </w:r>
      <w:r>
        <w:t>смысле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абзаце.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доминирующее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“О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говорится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предложений, составляющих данный отрезок текста?” Словосочетание, которое послужит ответом на</w:t>
      </w:r>
      <w:r>
        <w:rPr>
          <w:spacing w:val="1"/>
        </w:rPr>
        <w:t xml:space="preserve"> </w:t>
      </w:r>
      <w:r>
        <w:t>этот</w:t>
      </w:r>
      <w:r>
        <w:rPr>
          <w:spacing w:val="-1"/>
        </w:rPr>
        <w:t xml:space="preserve"> </w:t>
      </w:r>
      <w:r>
        <w:t>вопрос,</w:t>
      </w:r>
      <w:r>
        <w:rPr>
          <w:spacing w:val="-1"/>
        </w:rPr>
        <w:t xml:space="preserve"> </w:t>
      </w:r>
      <w:r>
        <w:t>является опорным.</w:t>
      </w:r>
    </w:p>
    <w:p w:rsidR="00E829A5" w:rsidRDefault="00E829A5" w:rsidP="00E829A5">
      <w:pPr>
        <w:pStyle w:val="a5"/>
        <w:numPr>
          <w:ilvl w:val="0"/>
          <w:numId w:val="22"/>
        </w:numPr>
        <w:tabs>
          <w:tab w:val="left" w:pos="675"/>
        </w:tabs>
        <w:spacing w:line="252" w:lineRule="exact"/>
        <w:ind w:hanging="222"/>
        <w:jc w:val="both"/>
        <w:rPr>
          <w:i/>
        </w:rPr>
      </w:pPr>
      <w:r>
        <w:rPr>
          <w:i/>
        </w:rPr>
        <w:t>Действия</w:t>
      </w:r>
      <w:r>
        <w:rPr>
          <w:i/>
          <w:spacing w:val="-1"/>
        </w:rPr>
        <w:t xml:space="preserve"> </w:t>
      </w:r>
      <w:r>
        <w:rPr>
          <w:i/>
        </w:rPr>
        <w:t>по</w:t>
      </w:r>
      <w:r>
        <w:rPr>
          <w:i/>
          <w:spacing w:val="-2"/>
        </w:rPr>
        <w:t xml:space="preserve"> </w:t>
      </w:r>
      <w:r>
        <w:rPr>
          <w:i/>
        </w:rPr>
        <w:t>анализу</w:t>
      </w:r>
      <w:r>
        <w:rPr>
          <w:i/>
          <w:spacing w:val="-3"/>
        </w:rPr>
        <w:t xml:space="preserve"> </w:t>
      </w:r>
      <w:r>
        <w:rPr>
          <w:i/>
        </w:rPr>
        <w:t>логической</w:t>
      </w:r>
      <w:r>
        <w:rPr>
          <w:i/>
          <w:spacing w:val="-2"/>
        </w:rPr>
        <w:t xml:space="preserve"> </w:t>
      </w:r>
      <w:r>
        <w:rPr>
          <w:i/>
        </w:rPr>
        <w:t>структуры</w:t>
      </w:r>
      <w:r>
        <w:rPr>
          <w:i/>
          <w:spacing w:val="-3"/>
        </w:rPr>
        <w:t xml:space="preserve"> </w:t>
      </w:r>
      <w:r>
        <w:rPr>
          <w:i/>
        </w:rPr>
        <w:t>исходного</w:t>
      </w:r>
      <w:r>
        <w:rPr>
          <w:i/>
          <w:spacing w:val="-2"/>
        </w:rPr>
        <w:t xml:space="preserve"> </w:t>
      </w:r>
      <w:r>
        <w:rPr>
          <w:i/>
        </w:rPr>
        <w:t>текст.</w:t>
      </w:r>
    </w:p>
    <w:p w:rsidR="00E829A5" w:rsidRDefault="00E829A5" w:rsidP="00E829A5">
      <w:pPr>
        <w:pStyle w:val="a3"/>
        <w:ind w:left="113" w:right="111" w:firstLine="339"/>
        <w:jc w:val="both"/>
      </w:pPr>
      <w:r>
        <w:t>Методическая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построением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схем.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графической репрезентации семантической структуры текста служит следующим целям: выступает 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отобрать</w:t>
      </w:r>
      <w:r>
        <w:rPr>
          <w:spacing w:val="-52"/>
        </w:rPr>
        <w:t xml:space="preserve"> </w:t>
      </w:r>
      <w:r>
        <w:t>наиболее обобщенные формулировки для включения их во вторичные тексты, которые, в свою очередь,</w:t>
      </w:r>
      <w:r>
        <w:rPr>
          <w:spacing w:val="1"/>
        </w:rPr>
        <w:t xml:space="preserve"> </w:t>
      </w:r>
      <w:r>
        <w:t>могут быть использованы для контроля умения извлекать из текста главное содержание. Составление</w:t>
      </w:r>
      <w:r>
        <w:rPr>
          <w:spacing w:val="1"/>
        </w:rPr>
        <w:t xml:space="preserve"> </w:t>
      </w:r>
      <w:r>
        <w:t>схем – вспомогательный метод, необходимый на раннем этапе обучения технике смысловой компрессии.</w:t>
      </w:r>
      <w:r>
        <w:rPr>
          <w:spacing w:val="-52"/>
        </w:rPr>
        <w:t xml:space="preserve"> </w:t>
      </w:r>
      <w:r>
        <w:t>Зрелый читатель прибегает к схеме в случае особого затруднения. Обычно он представляет общую схему</w:t>
      </w:r>
      <w:r>
        <w:rPr>
          <w:spacing w:val="-52"/>
        </w:rPr>
        <w:t xml:space="preserve"> </w:t>
      </w:r>
      <w:r>
        <w:t>первоисточника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уме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переходит</w:t>
      </w:r>
      <w:r>
        <w:rPr>
          <w:spacing w:val="-1"/>
        </w:rPr>
        <w:t xml:space="preserve"> </w:t>
      </w:r>
      <w:r>
        <w:t>к составлению</w:t>
      </w:r>
      <w:r>
        <w:rPr>
          <w:spacing w:val="-1"/>
        </w:rPr>
        <w:t xml:space="preserve"> </w:t>
      </w:r>
      <w:r>
        <w:t>логического плана текста.</w:t>
      </w:r>
    </w:p>
    <w:p w:rsidR="00E829A5" w:rsidRDefault="00E829A5" w:rsidP="00E829A5">
      <w:pPr>
        <w:pStyle w:val="a5"/>
        <w:numPr>
          <w:ilvl w:val="0"/>
          <w:numId w:val="22"/>
        </w:numPr>
        <w:tabs>
          <w:tab w:val="left" w:pos="759"/>
        </w:tabs>
        <w:ind w:left="114" w:right="112" w:firstLine="339"/>
        <w:jc w:val="both"/>
      </w:pPr>
      <w:r>
        <w:rPr>
          <w:i/>
        </w:rPr>
        <w:t>Действия</w:t>
      </w:r>
      <w:r>
        <w:rPr>
          <w:i/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организации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перегруппировке</w:t>
      </w:r>
      <w:r>
        <w:rPr>
          <w:i/>
          <w:spacing w:val="1"/>
        </w:rPr>
        <w:t xml:space="preserve"> </w:t>
      </w:r>
      <w:r>
        <w:rPr>
          <w:i/>
        </w:rPr>
        <w:t>выписанных</w:t>
      </w:r>
      <w:r>
        <w:rPr>
          <w:i/>
          <w:spacing w:val="1"/>
        </w:rPr>
        <w:t xml:space="preserve"> </w:t>
      </w:r>
      <w:r>
        <w:rPr>
          <w:i/>
        </w:rPr>
        <w:t>фрагментов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тематической направленностью, т.е. по тематическому принципу вокруг нескольких больших подтем,</w:t>
      </w:r>
      <w:r>
        <w:rPr>
          <w:spacing w:val="1"/>
        </w:rPr>
        <w:t xml:space="preserve"> </w:t>
      </w:r>
      <w:r>
        <w:t>развивающих</w:t>
      </w:r>
      <w:r>
        <w:rPr>
          <w:spacing w:val="-1"/>
        </w:rPr>
        <w:t xml:space="preserve"> </w:t>
      </w:r>
      <w:r>
        <w:t>главную тему</w:t>
      </w:r>
      <w:r>
        <w:rPr>
          <w:spacing w:val="1"/>
        </w:rPr>
        <w:t xml:space="preserve"> </w:t>
      </w:r>
      <w:r>
        <w:t>текста.</w:t>
      </w:r>
    </w:p>
    <w:p w:rsidR="00E829A5" w:rsidRDefault="00E829A5" w:rsidP="00E829A5">
      <w:pPr>
        <w:pStyle w:val="a5"/>
        <w:numPr>
          <w:ilvl w:val="0"/>
          <w:numId w:val="22"/>
        </w:numPr>
        <w:tabs>
          <w:tab w:val="left" w:pos="723"/>
        </w:tabs>
        <w:ind w:left="113" w:right="111" w:firstLine="339"/>
        <w:jc w:val="both"/>
      </w:pPr>
      <w:r>
        <w:rPr>
          <w:i/>
        </w:rPr>
        <w:t>Действие по составлению логического плана текста</w:t>
      </w:r>
      <w:r>
        <w:t>. Процедура составления плана состоит в</w:t>
      </w:r>
      <w:r>
        <w:rPr>
          <w:spacing w:val="1"/>
        </w:rPr>
        <w:t xml:space="preserve"> </w:t>
      </w:r>
      <w:r>
        <w:t>суммировании смысла выделенных связок абзацев в виде обобщающих формулировок типа: Problem of</w:t>
      </w:r>
      <w:r>
        <w:rPr>
          <w:spacing w:val="1"/>
        </w:rPr>
        <w:t xml:space="preserve"> </w:t>
      </w:r>
      <w:r>
        <w:t>safety of flights (Проблемы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полетов).</w:t>
      </w:r>
    </w:p>
    <w:p w:rsidR="00E829A5" w:rsidRDefault="00E829A5" w:rsidP="00E829A5">
      <w:pPr>
        <w:pStyle w:val="a3"/>
        <w:ind w:left="114" w:right="113" w:firstLine="339"/>
        <w:jc w:val="both"/>
      </w:pPr>
      <w:r>
        <w:t>Обобщающие формулировки часто находят выражение в номинативных словосочетаниях, но вполне</w:t>
      </w:r>
      <w:r>
        <w:rPr>
          <w:spacing w:val="1"/>
        </w:rPr>
        <w:t xml:space="preserve"> </w:t>
      </w:r>
      <w:r>
        <w:t>уместны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констатирующие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Обобщающие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обозначаются</w:t>
      </w:r>
      <w:r>
        <w:rPr>
          <w:spacing w:val="1"/>
        </w:rPr>
        <w:t xml:space="preserve"> </w:t>
      </w:r>
      <w:r>
        <w:t>римскими</w:t>
      </w:r>
      <w:r>
        <w:rPr>
          <w:spacing w:val="-52"/>
        </w:rPr>
        <w:t xml:space="preserve"> </w:t>
      </w:r>
      <w:r>
        <w:t>цифрами.</w:t>
      </w:r>
      <w:r>
        <w:rPr>
          <w:spacing w:val="-2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каждая</w:t>
      </w:r>
      <w:r>
        <w:rPr>
          <w:spacing w:val="-1"/>
        </w:rPr>
        <w:t xml:space="preserve"> </w:t>
      </w:r>
      <w:r>
        <w:t>формулировка</w:t>
      </w:r>
      <w:r>
        <w:rPr>
          <w:spacing w:val="-2"/>
        </w:rPr>
        <w:t xml:space="preserve"> </w:t>
      </w:r>
      <w:r>
        <w:t>раскрывается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ряде</w:t>
      </w:r>
      <w:r>
        <w:rPr>
          <w:spacing w:val="-2"/>
        </w:rPr>
        <w:t xml:space="preserve"> </w:t>
      </w:r>
      <w:r>
        <w:t>тезисов,</w:t>
      </w:r>
      <w:r>
        <w:rPr>
          <w:spacing w:val="-2"/>
        </w:rPr>
        <w:t xml:space="preserve"> </w:t>
      </w:r>
      <w:r>
        <w:t>обозначаемых</w:t>
      </w:r>
      <w:r>
        <w:rPr>
          <w:spacing w:val="-1"/>
        </w:rPr>
        <w:t xml:space="preserve"> </w:t>
      </w:r>
      <w:r>
        <w:t>арабскими</w:t>
      </w:r>
      <w:r>
        <w:rPr>
          <w:spacing w:val="-3"/>
        </w:rPr>
        <w:t xml:space="preserve"> </w:t>
      </w:r>
      <w:r>
        <w:t>цифрами.</w:t>
      </w:r>
    </w:p>
    <w:p w:rsidR="00E829A5" w:rsidRDefault="00E829A5" w:rsidP="00E829A5">
      <w:pPr>
        <w:jc w:val="both"/>
        <w:sectPr w:rsidR="00E829A5">
          <w:pgSz w:w="12240" w:h="15840"/>
          <w:pgMar w:top="1060" w:right="1020" w:bottom="1540" w:left="1020" w:header="0" w:footer="1345" w:gutter="0"/>
          <w:cols w:space="720"/>
        </w:sectPr>
      </w:pPr>
    </w:p>
    <w:p w:rsidR="00E829A5" w:rsidRDefault="00E829A5" w:rsidP="00E829A5">
      <w:pPr>
        <w:pStyle w:val="a3"/>
        <w:spacing w:before="71"/>
        <w:ind w:left="114" w:right="110" w:firstLine="339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тезисы</w:t>
      </w:r>
      <w:r>
        <w:rPr>
          <w:spacing w:val="1"/>
        </w:rPr>
        <w:t xml:space="preserve"> </w:t>
      </w:r>
      <w:r>
        <w:t>могут,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детализировать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буквенным</w:t>
      </w:r>
      <w:r>
        <w:rPr>
          <w:spacing w:val="1"/>
        </w:rPr>
        <w:t xml:space="preserve"> </w:t>
      </w:r>
      <w:r>
        <w:t>обозначением (а, б, в). После каждого пункта указывается в скобках номера абзацев, входящих в данную</w:t>
      </w:r>
      <w:r>
        <w:rPr>
          <w:spacing w:val="1"/>
        </w:rPr>
        <w:t xml:space="preserve"> </w:t>
      </w:r>
      <w:r>
        <w:t>связку.</w:t>
      </w:r>
    </w:p>
    <w:p w:rsidR="00E829A5" w:rsidRDefault="00E829A5" w:rsidP="00E829A5">
      <w:pPr>
        <w:pStyle w:val="a3"/>
        <w:ind w:left="113" w:right="113" w:firstLine="339"/>
        <w:jc w:val="both"/>
      </w:pPr>
      <w:r>
        <w:t>Последовательность пунктов плана в целом может значительно отличаться от логики изложения</w:t>
      </w:r>
      <w:r>
        <w:rPr>
          <w:spacing w:val="1"/>
        </w:rPr>
        <w:t xml:space="preserve"> </w:t>
      </w:r>
      <w:r>
        <w:t>исходного материала.</w:t>
      </w:r>
    </w:p>
    <w:p w:rsidR="00E829A5" w:rsidRDefault="00E829A5" w:rsidP="00E829A5">
      <w:pPr>
        <w:pStyle w:val="a5"/>
        <w:numPr>
          <w:ilvl w:val="0"/>
          <w:numId w:val="22"/>
        </w:numPr>
        <w:tabs>
          <w:tab w:val="left" w:pos="675"/>
        </w:tabs>
        <w:spacing w:before="1" w:line="252" w:lineRule="exact"/>
        <w:ind w:hanging="222"/>
        <w:jc w:val="both"/>
        <w:rPr>
          <w:i/>
        </w:rPr>
      </w:pPr>
      <w:r>
        <w:rPr>
          <w:i/>
        </w:rPr>
        <w:t>Действия</w:t>
      </w:r>
      <w:r>
        <w:rPr>
          <w:i/>
          <w:spacing w:val="-2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составлению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редактированию</w:t>
      </w:r>
      <w:r>
        <w:rPr>
          <w:i/>
          <w:spacing w:val="-4"/>
        </w:rPr>
        <w:t xml:space="preserve"> </w:t>
      </w:r>
      <w:r>
        <w:rPr>
          <w:i/>
        </w:rPr>
        <w:t>текста</w:t>
      </w:r>
      <w:r>
        <w:rPr>
          <w:i/>
          <w:spacing w:val="-2"/>
        </w:rPr>
        <w:t xml:space="preserve"> </w:t>
      </w:r>
      <w:r>
        <w:rPr>
          <w:i/>
        </w:rPr>
        <w:t>реферата.</w:t>
      </w:r>
    </w:p>
    <w:p w:rsidR="00E829A5" w:rsidRDefault="00E829A5" w:rsidP="00E829A5">
      <w:pPr>
        <w:pStyle w:val="a3"/>
        <w:ind w:left="114" w:right="111" w:firstLine="339"/>
        <w:jc w:val="both"/>
      </w:pPr>
      <w:r>
        <w:t>Реферат строится на материале ключевых фрагментов. Некоторые из них заимствуются из оригинала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изменений.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частое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словосочетания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первоисточника</w:t>
      </w:r>
      <w:r>
        <w:rPr>
          <w:spacing w:val="-1"/>
        </w:rPr>
        <w:t xml:space="preserve"> </w:t>
      </w:r>
      <w:r>
        <w:t>может повлечь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собой необходимость его трансформации.</w:t>
      </w:r>
    </w:p>
    <w:p w:rsidR="00E829A5" w:rsidRDefault="00E829A5" w:rsidP="00E829A5">
      <w:pPr>
        <w:pStyle w:val="a3"/>
        <w:ind w:left="113" w:right="112" w:firstLine="339"/>
        <w:jc w:val="both"/>
      </w:pPr>
      <w:r>
        <w:t>Часто предложения реферата монтируются из отдельных слов и словосочетаний, разбросанных по</w:t>
      </w:r>
      <w:r>
        <w:rPr>
          <w:spacing w:val="1"/>
        </w:rPr>
        <w:t xml:space="preserve"> </w:t>
      </w:r>
      <w:r>
        <w:t>тексту. При этом следует помнить, что реферат – это самостоятельный текст со своей собственной</w:t>
      </w:r>
      <w:r>
        <w:rPr>
          <w:spacing w:val="1"/>
        </w:rPr>
        <w:t xml:space="preserve"> </w:t>
      </w:r>
      <w:r>
        <w:t>логикой изложения. Поэтому монтаж новых высказываний из ключевых фрагментов оригинала 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компрессируемого</w:t>
      </w:r>
      <w:r>
        <w:rPr>
          <w:spacing w:val="1"/>
        </w:rPr>
        <w:t xml:space="preserve"> </w:t>
      </w:r>
      <w:r>
        <w:t>отрывка,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который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исходном тексте</w:t>
      </w:r>
      <w:r>
        <w:rPr>
          <w:spacing w:val="-1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темой, становится</w:t>
      </w:r>
      <w:r>
        <w:rPr>
          <w:spacing w:val="-1"/>
        </w:rPr>
        <w:t xml:space="preserve"> </w:t>
      </w:r>
      <w:r>
        <w:t>ремой и</w:t>
      </w:r>
      <w:r>
        <w:rPr>
          <w:spacing w:val="-1"/>
        </w:rPr>
        <w:t xml:space="preserve"> </w:t>
      </w:r>
      <w:r>
        <w:t>наоборот.</w:t>
      </w:r>
    </w:p>
    <w:p w:rsidR="00E829A5" w:rsidRDefault="00E829A5" w:rsidP="00E829A5">
      <w:pPr>
        <w:pStyle w:val="a3"/>
        <w:spacing w:before="11"/>
        <w:rPr>
          <w:sz w:val="21"/>
        </w:rPr>
      </w:pPr>
    </w:p>
    <w:p w:rsidR="00E829A5" w:rsidRPr="00E829A5" w:rsidRDefault="00E829A5" w:rsidP="00E829A5">
      <w:pPr>
        <w:pStyle w:val="a3"/>
        <w:tabs>
          <w:tab w:val="left" w:pos="5777"/>
        </w:tabs>
        <w:ind w:left="2237"/>
        <w:rPr>
          <w:lang w:val="en-US"/>
        </w:rPr>
      </w:pPr>
      <w:r>
        <w:rPr>
          <w:u w:val="single"/>
        </w:rPr>
        <w:t>Тематическая</w:t>
      </w:r>
      <w:r w:rsidRPr="00E829A5">
        <w:rPr>
          <w:spacing w:val="-4"/>
          <w:u w:val="single"/>
          <w:lang w:val="en-US"/>
        </w:rPr>
        <w:t xml:space="preserve"> </w:t>
      </w:r>
      <w:r>
        <w:rPr>
          <w:u w:val="single"/>
        </w:rPr>
        <w:t>часть</w:t>
      </w:r>
      <w:r w:rsidRPr="00E829A5">
        <w:rPr>
          <w:lang w:val="en-US"/>
        </w:rPr>
        <w:tab/>
      </w:r>
      <w:r>
        <w:rPr>
          <w:u w:val="single"/>
        </w:rPr>
        <w:t>Рематическая</w:t>
      </w:r>
      <w:r w:rsidRPr="00E829A5">
        <w:rPr>
          <w:spacing w:val="-3"/>
          <w:u w:val="single"/>
          <w:lang w:val="en-US"/>
        </w:rPr>
        <w:t xml:space="preserve"> </w:t>
      </w:r>
      <w:r>
        <w:rPr>
          <w:u w:val="single"/>
        </w:rPr>
        <w:t>часть</w:t>
      </w:r>
    </w:p>
    <w:p w:rsidR="00E829A5" w:rsidRPr="00E829A5" w:rsidRDefault="00E829A5" w:rsidP="00E829A5">
      <w:pPr>
        <w:pStyle w:val="a3"/>
        <w:tabs>
          <w:tab w:val="left" w:pos="3653"/>
          <w:tab w:val="left" w:pos="5778"/>
        </w:tabs>
        <w:ind w:left="2238"/>
        <w:rPr>
          <w:lang w:val="en-US"/>
        </w:rPr>
      </w:pPr>
      <w:r>
        <w:t>Исходный</w:t>
      </w:r>
      <w:r w:rsidRPr="00E829A5">
        <w:rPr>
          <w:lang w:val="en-US"/>
        </w:rPr>
        <w:tab/>
        <w:t>In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the run</w:t>
      </w:r>
      <w:r w:rsidRPr="00E829A5">
        <w:rPr>
          <w:lang w:val="en-US"/>
        </w:rPr>
        <w:tab/>
        <w:t>will</w:t>
      </w:r>
      <w:r w:rsidRPr="00E829A5">
        <w:rPr>
          <w:spacing w:val="-2"/>
          <w:lang w:val="en-US"/>
        </w:rPr>
        <w:t xml:space="preserve"> </w:t>
      </w:r>
      <w:r w:rsidRPr="00E829A5">
        <w:rPr>
          <w:lang w:val="en-US"/>
        </w:rPr>
        <w:t>be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judged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on</w:t>
      </w:r>
      <w:r w:rsidRPr="00E829A5">
        <w:rPr>
          <w:spacing w:val="-2"/>
          <w:lang w:val="en-US"/>
        </w:rPr>
        <w:t xml:space="preserve"> </w:t>
      </w:r>
      <w:r w:rsidRPr="00E829A5">
        <w:rPr>
          <w:lang w:val="en-US"/>
        </w:rPr>
        <w:t>accurate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timing</w:t>
      </w:r>
    </w:p>
    <w:p w:rsidR="00E829A5" w:rsidRPr="00E829A5" w:rsidRDefault="00E829A5" w:rsidP="00E829A5">
      <w:pPr>
        <w:pStyle w:val="a3"/>
        <w:tabs>
          <w:tab w:val="left" w:pos="3652"/>
          <w:tab w:val="left" w:pos="5777"/>
        </w:tabs>
        <w:ind w:left="5777" w:right="1790" w:hanging="3540"/>
        <w:rPr>
          <w:lang w:val="en-US"/>
        </w:rPr>
      </w:pPr>
      <w:r>
        <w:t>текст</w:t>
      </w:r>
      <w:r w:rsidRPr="00E829A5">
        <w:rPr>
          <w:lang w:val="en-US"/>
        </w:rPr>
        <w:t>:</w:t>
      </w:r>
      <w:r w:rsidRPr="00E829A5">
        <w:rPr>
          <w:lang w:val="en-US"/>
        </w:rPr>
        <w:tab/>
        <w:t>the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pilots</w:t>
      </w:r>
      <w:r w:rsidRPr="00E829A5">
        <w:rPr>
          <w:lang w:val="en-US"/>
        </w:rPr>
        <w:tab/>
        <w:t>and navigation speed, landing</w:t>
      </w:r>
      <w:r w:rsidRPr="00E829A5">
        <w:rPr>
          <w:spacing w:val="-52"/>
          <w:lang w:val="en-US"/>
        </w:rPr>
        <w:t xml:space="preserve"> </w:t>
      </w:r>
      <w:r w:rsidRPr="00E829A5">
        <w:rPr>
          <w:lang w:val="en-US"/>
        </w:rPr>
        <w:t>s</w:t>
      </w:r>
      <w:r>
        <w:t>к</w:t>
      </w:r>
      <w:r w:rsidRPr="00E829A5">
        <w:rPr>
          <w:lang w:val="en-US"/>
        </w:rPr>
        <w:t>ill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and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fuel</w:t>
      </w:r>
      <w:r w:rsidRPr="00E829A5">
        <w:rPr>
          <w:spacing w:val="-2"/>
          <w:lang w:val="en-US"/>
        </w:rPr>
        <w:t xml:space="preserve"> </w:t>
      </w:r>
      <w:r w:rsidRPr="00E829A5">
        <w:rPr>
          <w:lang w:val="en-US"/>
        </w:rPr>
        <w:t>consumption</w:t>
      </w:r>
    </w:p>
    <w:p w:rsidR="00E829A5" w:rsidRPr="00E829A5" w:rsidRDefault="00E829A5" w:rsidP="00E829A5">
      <w:pPr>
        <w:pStyle w:val="a3"/>
        <w:rPr>
          <w:lang w:val="en-US"/>
        </w:rPr>
      </w:pPr>
    </w:p>
    <w:p w:rsidR="00E829A5" w:rsidRPr="00E829A5" w:rsidRDefault="00E829A5" w:rsidP="00E829A5">
      <w:pPr>
        <w:pStyle w:val="a3"/>
        <w:tabs>
          <w:tab w:val="left" w:pos="5777"/>
        </w:tabs>
        <w:ind w:left="2237"/>
        <w:rPr>
          <w:lang w:val="en-US"/>
        </w:rPr>
      </w:pPr>
      <w:r>
        <w:t>Реферат</w:t>
      </w:r>
      <w:r w:rsidRPr="00E829A5">
        <w:rPr>
          <w:lang w:val="en-US"/>
        </w:rPr>
        <w:t>: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Accurate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timing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. .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.</w:t>
      </w:r>
      <w:r w:rsidRPr="00E829A5">
        <w:rPr>
          <w:lang w:val="en-US"/>
        </w:rPr>
        <w:tab/>
        <w:t>fuel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consumption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are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the</w:t>
      </w:r>
      <w:r w:rsidRPr="00E829A5">
        <w:rPr>
          <w:spacing w:val="-1"/>
          <w:lang w:val="en-US"/>
        </w:rPr>
        <w:t xml:space="preserve"> </w:t>
      </w:r>
      <w:r w:rsidRPr="00E829A5">
        <w:rPr>
          <w:lang w:val="en-US"/>
        </w:rPr>
        <w:t>main</w:t>
      </w:r>
    </w:p>
    <w:p w:rsidR="00E829A5" w:rsidRDefault="00E829A5" w:rsidP="00E829A5">
      <w:pPr>
        <w:pStyle w:val="a3"/>
        <w:ind w:left="5777"/>
      </w:pPr>
      <w:r>
        <w:t>characteristics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flights</w:t>
      </w:r>
    </w:p>
    <w:p w:rsidR="00E829A5" w:rsidRDefault="00E829A5" w:rsidP="00E829A5">
      <w:pPr>
        <w:pStyle w:val="a3"/>
      </w:pPr>
    </w:p>
    <w:p w:rsidR="00E829A5" w:rsidRDefault="00E829A5" w:rsidP="00E829A5">
      <w:pPr>
        <w:pStyle w:val="a3"/>
        <w:ind w:left="113" w:firstLine="339"/>
      </w:pPr>
      <w:r>
        <w:t>Собственная</w:t>
      </w:r>
      <w:r>
        <w:rPr>
          <w:spacing w:val="18"/>
        </w:rPr>
        <w:t xml:space="preserve"> </w:t>
      </w:r>
      <w:r>
        <w:t>логика</w:t>
      </w:r>
      <w:r>
        <w:rPr>
          <w:spacing w:val="17"/>
        </w:rPr>
        <w:t xml:space="preserve"> </w:t>
      </w:r>
      <w:r>
        <w:t>изложения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реферате</w:t>
      </w:r>
      <w:r>
        <w:rPr>
          <w:spacing w:val="17"/>
        </w:rPr>
        <w:t xml:space="preserve"> </w:t>
      </w:r>
      <w:r>
        <w:t>часто</w:t>
      </w:r>
      <w:r>
        <w:rPr>
          <w:spacing w:val="18"/>
        </w:rPr>
        <w:t xml:space="preserve"> </w:t>
      </w:r>
      <w:r>
        <w:t>требует</w:t>
      </w:r>
      <w:r>
        <w:rPr>
          <w:spacing w:val="17"/>
        </w:rPr>
        <w:t xml:space="preserve"> </w:t>
      </w:r>
      <w:r>
        <w:t>введения</w:t>
      </w:r>
      <w:r>
        <w:rPr>
          <w:spacing w:val="18"/>
        </w:rPr>
        <w:t xml:space="preserve"> </w:t>
      </w:r>
      <w:r>
        <w:t>связующих</w:t>
      </w:r>
      <w:r>
        <w:rPr>
          <w:spacing w:val="18"/>
        </w:rPr>
        <w:t xml:space="preserve"> </w:t>
      </w:r>
      <w:r>
        <w:t>элементов,</w:t>
      </w:r>
      <w:r>
        <w:rPr>
          <w:spacing w:val="-52"/>
        </w:rPr>
        <w:t xml:space="preserve"> </w:t>
      </w:r>
      <w:r>
        <w:t>позволяющих</w:t>
      </w:r>
      <w:r>
        <w:rPr>
          <w:spacing w:val="-1"/>
        </w:rPr>
        <w:t xml:space="preserve"> </w:t>
      </w:r>
      <w:r>
        <w:t>обеспечить</w:t>
      </w:r>
      <w:r>
        <w:rPr>
          <w:spacing w:val="-1"/>
        </w:rPr>
        <w:t xml:space="preserve"> </w:t>
      </w:r>
      <w:r>
        <w:t>связность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текста, например:</w:t>
      </w:r>
      <w:r>
        <w:rPr>
          <w:spacing w:val="-1"/>
        </w:rPr>
        <w:t xml:space="preserve"> </w:t>
      </w:r>
      <w:r>
        <w:t>кроме</w:t>
      </w:r>
      <w:r>
        <w:rPr>
          <w:spacing w:val="-2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следовательно.</w:t>
      </w:r>
    </w:p>
    <w:p w:rsidR="00E829A5" w:rsidRDefault="00E829A5" w:rsidP="00E829A5">
      <w:pPr>
        <w:pStyle w:val="a3"/>
        <w:spacing w:line="252" w:lineRule="exact"/>
        <w:ind w:left="453"/>
      </w:pPr>
      <w:r>
        <w:t>Перечисленные</w:t>
      </w:r>
      <w:r>
        <w:rPr>
          <w:spacing w:val="-3"/>
        </w:rPr>
        <w:t xml:space="preserve"> </w:t>
      </w:r>
      <w:r>
        <w:t>выше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приводят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rPr>
          <w:i/>
        </w:rPr>
        <w:t>умений</w:t>
      </w:r>
      <w:r>
        <w:t>: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spacing w:before="1"/>
        <w:ind w:hanging="240"/>
      </w:pPr>
      <w:r>
        <w:t>оформлять</w:t>
      </w:r>
      <w:r>
        <w:rPr>
          <w:spacing w:val="-5"/>
        </w:rPr>
        <w:t xml:space="preserve"> </w:t>
      </w:r>
      <w:r>
        <w:t>заголовочную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реферата.</w:t>
      </w:r>
    </w:p>
    <w:p w:rsidR="00E829A5" w:rsidRDefault="00E829A5" w:rsidP="00E829A5">
      <w:pPr>
        <w:pStyle w:val="a3"/>
        <w:ind w:left="114" w:firstLine="339"/>
      </w:pPr>
      <w:r>
        <w:t>Чтобы</w:t>
      </w:r>
      <w:r>
        <w:rPr>
          <w:spacing w:val="48"/>
        </w:rPr>
        <w:t xml:space="preserve"> </w:t>
      </w:r>
      <w:r>
        <w:t>приобрести</w:t>
      </w:r>
      <w:r>
        <w:rPr>
          <w:spacing w:val="49"/>
        </w:rPr>
        <w:t xml:space="preserve"> </w:t>
      </w:r>
      <w:r>
        <w:t>данные</w:t>
      </w:r>
      <w:r>
        <w:rPr>
          <w:spacing w:val="48"/>
        </w:rPr>
        <w:t xml:space="preserve"> </w:t>
      </w:r>
      <w:r>
        <w:t>умения,</w:t>
      </w:r>
      <w:r>
        <w:rPr>
          <w:spacing w:val="49"/>
        </w:rPr>
        <w:t xml:space="preserve"> </w:t>
      </w:r>
      <w:r>
        <w:t>студенты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указанию</w:t>
      </w:r>
      <w:r>
        <w:rPr>
          <w:spacing w:val="48"/>
        </w:rPr>
        <w:t xml:space="preserve"> </w:t>
      </w:r>
      <w:r>
        <w:t>преподавателя</w:t>
      </w:r>
      <w:r>
        <w:rPr>
          <w:spacing w:val="49"/>
        </w:rPr>
        <w:t xml:space="preserve"> </w:t>
      </w:r>
      <w:r>
        <w:t>должны</w:t>
      </w:r>
      <w:r>
        <w:rPr>
          <w:spacing w:val="51"/>
        </w:rPr>
        <w:t xml:space="preserve"> </w:t>
      </w:r>
      <w:r>
        <w:t>упражняться</w:t>
      </w:r>
      <w:r>
        <w:rPr>
          <w:spacing w:val="5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оформлении</w:t>
      </w:r>
      <w:r>
        <w:rPr>
          <w:spacing w:val="-1"/>
        </w:rPr>
        <w:t xml:space="preserve"> </w:t>
      </w:r>
      <w:r>
        <w:t>следующих сведений: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0"/>
        </w:tabs>
        <w:spacing w:line="252" w:lineRule="exact"/>
        <w:ind w:left="619" w:hanging="167"/>
      </w:pPr>
      <w:r>
        <w:t>русское</w:t>
      </w:r>
      <w:r>
        <w:rPr>
          <w:spacing w:val="-6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(текста);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0"/>
        </w:tabs>
        <w:spacing w:line="252" w:lineRule="exact"/>
        <w:ind w:left="619" w:hanging="167"/>
      </w:pPr>
      <w:r>
        <w:t>название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оригинале;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0"/>
        </w:tabs>
        <w:spacing w:before="1"/>
        <w:ind w:left="619" w:hanging="167"/>
      </w:pPr>
      <w:r>
        <w:t>имя</w:t>
      </w:r>
      <w:r>
        <w:rPr>
          <w:spacing w:val="-1"/>
        </w:rPr>
        <w:t xml:space="preserve"> </w:t>
      </w:r>
      <w:r>
        <w:t>автора;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20"/>
        </w:tabs>
        <w:ind w:left="619" w:hanging="167"/>
      </w:pPr>
      <w:r>
        <w:t>название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выходные</w:t>
      </w:r>
      <w:r>
        <w:rPr>
          <w:spacing w:val="-3"/>
        </w:rPr>
        <w:t xml:space="preserve"> </w:t>
      </w:r>
      <w:r>
        <w:t>данные</w:t>
      </w:r>
      <w:r>
        <w:rPr>
          <w:spacing w:val="-2"/>
        </w:rPr>
        <w:t xml:space="preserve"> </w:t>
      </w:r>
      <w:r>
        <w:t>журнала</w:t>
      </w:r>
      <w:r>
        <w:rPr>
          <w:spacing w:val="-3"/>
        </w:rPr>
        <w:t xml:space="preserve"> </w:t>
      </w:r>
      <w:r>
        <w:t>(сборника);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19"/>
        </w:tabs>
        <w:ind w:left="618" w:hanging="166"/>
      </w:pPr>
      <w:r>
        <w:t>указание</w:t>
      </w:r>
      <w:r>
        <w:rPr>
          <w:spacing w:val="-4"/>
        </w:rPr>
        <w:t xml:space="preserve"> </w:t>
      </w:r>
      <w:r>
        <w:t>страниц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журнале</w:t>
      </w:r>
      <w:r>
        <w:rPr>
          <w:spacing w:val="-3"/>
        </w:rPr>
        <w:t xml:space="preserve"> </w:t>
      </w:r>
      <w:r>
        <w:t>(сборнике);</w:t>
      </w:r>
    </w:p>
    <w:p w:rsidR="00E829A5" w:rsidRDefault="00E829A5" w:rsidP="00E829A5">
      <w:pPr>
        <w:pStyle w:val="a5"/>
        <w:numPr>
          <w:ilvl w:val="0"/>
          <w:numId w:val="24"/>
        </w:numPr>
        <w:tabs>
          <w:tab w:val="left" w:pos="619"/>
        </w:tabs>
        <w:ind w:left="618" w:hanging="166"/>
      </w:pPr>
      <w:r>
        <w:t>указание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количество рисунков,</w:t>
      </w:r>
      <w:r>
        <w:rPr>
          <w:spacing w:val="-2"/>
        </w:rPr>
        <w:t xml:space="preserve"> </w:t>
      </w:r>
      <w:r>
        <w:t>чертежей,</w:t>
      </w:r>
      <w:r>
        <w:rPr>
          <w:spacing w:val="-2"/>
        </w:rPr>
        <w:t xml:space="preserve"> </w:t>
      </w:r>
      <w:r>
        <w:t>схем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документа.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spacing w:line="252" w:lineRule="exact"/>
        <w:ind w:hanging="240"/>
      </w:pPr>
      <w:r>
        <w:t>аннотировать</w:t>
      </w:r>
      <w:r>
        <w:rPr>
          <w:spacing w:val="-4"/>
        </w:rPr>
        <w:t xml:space="preserve"> </w:t>
      </w:r>
      <w:r>
        <w:t>тематику</w:t>
      </w:r>
      <w:r>
        <w:rPr>
          <w:spacing w:val="-1"/>
        </w:rPr>
        <w:t xml:space="preserve"> </w:t>
      </w:r>
      <w:r>
        <w:t>исходного</w:t>
      </w:r>
      <w:r>
        <w:rPr>
          <w:spacing w:val="-2"/>
        </w:rPr>
        <w:t xml:space="preserve"> </w:t>
      </w:r>
      <w:r>
        <w:t>текста;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spacing w:line="252" w:lineRule="exact"/>
        <w:ind w:hanging="240"/>
      </w:pPr>
      <w:r>
        <w:t>логически</w:t>
      </w:r>
      <w:r>
        <w:rPr>
          <w:spacing w:val="-2"/>
        </w:rPr>
        <w:t xml:space="preserve"> </w:t>
      </w:r>
      <w:r>
        <w:t>разделять</w:t>
      </w:r>
      <w:r>
        <w:rPr>
          <w:spacing w:val="-4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коммуникативные</w:t>
      </w:r>
      <w:r>
        <w:rPr>
          <w:spacing w:val="-3"/>
        </w:rPr>
        <w:t xml:space="preserve"> </w:t>
      </w:r>
      <w:r>
        <w:t>блоки;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749"/>
        </w:tabs>
        <w:spacing w:before="1"/>
        <w:ind w:left="113" w:right="112" w:firstLine="339"/>
      </w:pPr>
      <w:r>
        <w:t>вычленять</w:t>
      </w:r>
      <w:r>
        <w:rPr>
          <w:spacing w:val="1"/>
        </w:rPr>
        <w:t xml:space="preserve"> </w:t>
      </w:r>
      <w:r>
        <w:t>главную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ключевых</w:t>
      </w:r>
      <w:r>
        <w:rPr>
          <w:spacing w:val="-52"/>
        </w:rPr>
        <w:t xml:space="preserve"> </w:t>
      </w:r>
      <w:r>
        <w:t>предложений;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ind w:hanging="240"/>
      </w:pPr>
      <w:r>
        <w:t>перегруппировывать</w:t>
      </w:r>
      <w:r>
        <w:rPr>
          <w:spacing w:val="-4"/>
        </w:rPr>
        <w:t xml:space="preserve"> </w:t>
      </w:r>
      <w:r>
        <w:t>ключевую</w:t>
      </w:r>
      <w:r>
        <w:rPr>
          <w:spacing w:val="-3"/>
        </w:rPr>
        <w:t xml:space="preserve"> </w:t>
      </w:r>
      <w:r>
        <w:t>информацию;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spacing w:line="252" w:lineRule="exact"/>
        <w:ind w:hanging="240"/>
      </w:pPr>
      <w:r>
        <w:t>строить</w:t>
      </w:r>
      <w:r>
        <w:rPr>
          <w:spacing w:val="-6"/>
        </w:rPr>
        <w:t xml:space="preserve"> </w:t>
      </w:r>
      <w:r>
        <w:t>денотатный</w:t>
      </w:r>
      <w:r>
        <w:rPr>
          <w:spacing w:val="-5"/>
        </w:rPr>
        <w:t xml:space="preserve"> </w:t>
      </w:r>
      <w:r>
        <w:t>граф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схему</w:t>
      </w:r>
      <w:r>
        <w:rPr>
          <w:spacing w:val="-3"/>
        </w:rPr>
        <w:t xml:space="preserve"> </w:t>
      </w:r>
      <w:r>
        <w:t>смыслообразований</w:t>
      </w:r>
      <w:r>
        <w:rPr>
          <w:spacing w:val="-6"/>
        </w:rPr>
        <w:t xml:space="preserve"> </w:t>
      </w:r>
      <w:r>
        <w:t>целого</w:t>
      </w:r>
      <w:r>
        <w:rPr>
          <w:spacing w:val="-3"/>
        </w:rPr>
        <w:t xml:space="preserve"> </w:t>
      </w:r>
      <w:r>
        <w:t>текста;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spacing w:line="252" w:lineRule="exact"/>
        <w:ind w:hanging="240"/>
      </w:pPr>
      <w:r>
        <w:t>составлять</w:t>
      </w:r>
      <w:r>
        <w:rPr>
          <w:spacing w:val="-3"/>
        </w:rPr>
        <w:t xml:space="preserve"> </w:t>
      </w:r>
      <w:r>
        <w:t>логический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текста;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spacing w:before="1"/>
        <w:ind w:hanging="240"/>
      </w:pPr>
      <w:r>
        <w:t>развертывать</w:t>
      </w:r>
      <w:r>
        <w:rPr>
          <w:spacing w:val="-3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тезисы;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693"/>
        </w:tabs>
        <w:ind w:hanging="240"/>
      </w:pPr>
      <w:r>
        <w:t>составлять</w:t>
      </w:r>
      <w:r>
        <w:rPr>
          <w:spacing w:val="-3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реферата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ключевого</w:t>
      </w:r>
      <w:r>
        <w:rPr>
          <w:spacing w:val="-2"/>
        </w:rPr>
        <w:t xml:space="preserve"> </w:t>
      </w:r>
      <w:r>
        <w:t>материала;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803"/>
        </w:tabs>
        <w:ind w:left="802" w:hanging="350"/>
      </w:pPr>
      <w:r>
        <w:t>редактировать</w:t>
      </w:r>
      <w:r>
        <w:rPr>
          <w:spacing w:val="-4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реферата,</w:t>
      </w:r>
      <w:r>
        <w:rPr>
          <w:spacing w:val="-2"/>
        </w:rPr>
        <w:t xml:space="preserve"> </w:t>
      </w:r>
      <w:r>
        <w:t>вводя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переходные</w:t>
      </w:r>
      <w:r>
        <w:rPr>
          <w:spacing w:val="-3"/>
        </w:rPr>
        <w:t xml:space="preserve"> </w:t>
      </w:r>
      <w:r>
        <w:t>элементы;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803"/>
        </w:tabs>
        <w:ind w:left="802" w:hanging="350"/>
      </w:pPr>
      <w:r>
        <w:t>производить</w:t>
      </w:r>
      <w:r>
        <w:rPr>
          <w:spacing w:val="-3"/>
        </w:rPr>
        <w:t xml:space="preserve"> </w:t>
      </w:r>
      <w:r>
        <w:t>дальнейшие</w:t>
      </w:r>
      <w:r>
        <w:rPr>
          <w:spacing w:val="-4"/>
        </w:rPr>
        <w:t xml:space="preserve"> </w:t>
      </w:r>
      <w:r>
        <w:t>обобщения</w:t>
      </w:r>
      <w:r>
        <w:rPr>
          <w:spacing w:val="-3"/>
        </w:rPr>
        <w:t xml:space="preserve"> </w:t>
      </w:r>
      <w:r>
        <w:t>главных</w:t>
      </w:r>
      <w:r>
        <w:rPr>
          <w:spacing w:val="-1"/>
        </w:rPr>
        <w:t xml:space="preserve"> </w:t>
      </w:r>
      <w:r>
        <w:t>предикатов</w:t>
      </w:r>
      <w:r>
        <w:rPr>
          <w:spacing w:val="-3"/>
        </w:rPr>
        <w:t xml:space="preserve"> </w:t>
      </w:r>
      <w:r>
        <w:t>нового</w:t>
      </w:r>
      <w:r>
        <w:rPr>
          <w:spacing w:val="-2"/>
        </w:rPr>
        <w:t xml:space="preserve"> </w:t>
      </w:r>
      <w:r>
        <w:t>текста;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803"/>
        </w:tabs>
        <w:spacing w:line="252" w:lineRule="exact"/>
        <w:ind w:left="802" w:hanging="350"/>
      </w:pPr>
      <w:r>
        <w:t>формулировать</w:t>
      </w:r>
      <w:r>
        <w:rPr>
          <w:spacing w:val="-5"/>
        </w:rPr>
        <w:t xml:space="preserve"> </w:t>
      </w:r>
      <w:r>
        <w:t>главное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исходного</w:t>
      </w:r>
      <w:r>
        <w:rPr>
          <w:spacing w:val="-3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3-4</w:t>
      </w:r>
      <w:r>
        <w:rPr>
          <w:spacing w:val="-3"/>
        </w:rPr>
        <w:t xml:space="preserve"> </w:t>
      </w:r>
      <w:r>
        <w:t>предложениях</w:t>
      </w:r>
      <w:r>
        <w:rPr>
          <w:spacing w:val="-2"/>
        </w:rPr>
        <w:t xml:space="preserve"> </w:t>
      </w:r>
      <w:r>
        <w:t>(выход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аннотацию);</w:t>
      </w:r>
    </w:p>
    <w:p w:rsidR="00E829A5" w:rsidRDefault="00E829A5" w:rsidP="00E829A5">
      <w:pPr>
        <w:pStyle w:val="a5"/>
        <w:numPr>
          <w:ilvl w:val="0"/>
          <w:numId w:val="21"/>
        </w:numPr>
        <w:tabs>
          <w:tab w:val="left" w:pos="929"/>
        </w:tabs>
        <w:ind w:left="113" w:right="111" w:firstLine="339"/>
      </w:pPr>
      <w:r>
        <w:t>формулировать</w:t>
      </w:r>
      <w:r>
        <w:rPr>
          <w:spacing w:val="12"/>
        </w:rPr>
        <w:t xml:space="preserve"> </w:t>
      </w:r>
      <w:r>
        <w:t>главное</w:t>
      </w:r>
      <w:r>
        <w:rPr>
          <w:spacing w:val="12"/>
        </w:rPr>
        <w:t xml:space="preserve"> </w:t>
      </w:r>
      <w:r>
        <w:t>содержание</w:t>
      </w:r>
      <w:r>
        <w:rPr>
          <w:spacing w:val="12"/>
        </w:rPr>
        <w:t xml:space="preserve"> </w:t>
      </w:r>
      <w:r>
        <w:t>исходного</w:t>
      </w:r>
      <w:r>
        <w:rPr>
          <w:spacing w:val="14"/>
        </w:rPr>
        <w:t xml:space="preserve"> </w:t>
      </w:r>
      <w:r>
        <w:t>текста</w:t>
      </w:r>
      <w:r>
        <w:rPr>
          <w:spacing w:val="12"/>
        </w:rPr>
        <w:t xml:space="preserve"> </w:t>
      </w:r>
      <w:r>
        <w:t>(тему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идею</w:t>
      </w:r>
      <w:r>
        <w:rPr>
          <w:spacing w:val="13"/>
        </w:rPr>
        <w:t xml:space="preserve"> </w:t>
      </w:r>
      <w:r>
        <w:t>текста)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одном</w:t>
      </w:r>
      <w:r>
        <w:rPr>
          <w:spacing w:val="-52"/>
        </w:rPr>
        <w:t xml:space="preserve"> </w:t>
      </w:r>
      <w:r>
        <w:t>высказывании.</w:t>
      </w:r>
    </w:p>
    <w:p w:rsidR="00E829A5" w:rsidRDefault="00E829A5" w:rsidP="00E829A5">
      <w:pPr>
        <w:sectPr w:rsidR="00E829A5">
          <w:pgSz w:w="12240" w:h="15840"/>
          <w:pgMar w:top="1060" w:right="1020" w:bottom="1540" w:left="1020" w:header="0" w:footer="1345" w:gutter="0"/>
          <w:cols w:space="720"/>
        </w:sectPr>
      </w:pPr>
    </w:p>
    <w:p w:rsidR="00E829A5" w:rsidRDefault="00E829A5" w:rsidP="00E829A5">
      <w:pPr>
        <w:pStyle w:val="a3"/>
        <w:spacing w:before="71"/>
        <w:ind w:left="113" w:right="110" w:firstLine="339"/>
        <w:jc w:val="both"/>
      </w:pPr>
      <w:r>
        <w:lastRenderedPageBreak/>
        <w:t>Подводя итоги, необходимо подчеркнуть, что процедура обучения смысловой компрессии текста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меняться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вуза.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i/>
        </w:rPr>
        <w:t>специальном</w:t>
      </w:r>
      <w:r>
        <w:rPr>
          <w:i/>
          <w:spacing w:val="1"/>
        </w:rPr>
        <w:t xml:space="preserve"> </w:t>
      </w:r>
      <w:r>
        <w:rPr>
          <w:i/>
        </w:rPr>
        <w:t>вузе</w:t>
      </w:r>
      <w:r>
        <w:rPr>
          <w:i/>
          <w:spacing w:val="1"/>
        </w:rPr>
        <w:t xml:space="preserve"> </w:t>
      </w:r>
      <w:r>
        <w:t>реферирование,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предусматривает ряд сложных языковых трансформаций, способствует интеграции навыков и умений в</w:t>
      </w:r>
      <w:r>
        <w:rPr>
          <w:spacing w:val="1"/>
        </w:rPr>
        <w:t xml:space="preserve"> </w:t>
      </w:r>
      <w:r>
        <w:t>разных формах речевой деятельности (чтении, говорении, письменной речи). Поэтому в обучении здесь</w:t>
      </w:r>
      <w:r>
        <w:rPr>
          <w:spacing w:val="1"/>
        </w:rPr>
        <w:t xml:space="preserve"> </w:t>
      </w:r>
      <w:r>
        <w:t>естественным представляется путь последовательной работы с текстами, представляющими различные</w:t>
      </w:r>
      <w:r>
        <w:rPr>
          <w:spacing w:val="1"/>
        </w:rPr>
        <w:t xml:space="preserve"> </w:t>
      </w:r>
      <w:r>
        <w:t>уровни</w:t>
      </w:r>
      <w:r>
        <w:rPr>
          <w:spacing w:val="-1"/>
        </w:rPr>
        <w:t xml:space="preserve"> </w:t>
      </w:r>
      <w:r>
        <w:t>смысловой редукции по схеме:</w:t>
      </w:r>
    </w:p>
    <w:p w:rsidR="00E829A5" w:rsidRDefault="00E829A5" w:rsidP="00E829A5">
      <w:pPr>
        <w:pStyle w:val="a3"/>
      </w:pPr>
    </w:p>
    <w:p w:rsidR="00E829A5" w:rsidRDefault="00E829A5" w:rsidP="00E829A5">
      <w:pPr>
        <w:ind w:left="3004" w:right="3004"/>
        <w:jc w:val="center"/>
        <w:rPr>
          <w:i/>
        </w:rPr>
      </w:pPr>
      <w:r>
        <w:rPr>
          <w:i/>
        </w:rPr>
        <w:t>Первоисточник</w:t>
      </w:r>
      <w:r>
        <w:rPr>
          <w:i/>
          <w:spacing w:val="-4"/>
        </w:rPr>
        <w:t xml:space="preserve"> </w:t>
      </w:r>
      <w:r>
        <w:rPr>
          <w:rFonts w:ascii="Wingdings" w:hAnsi="Wingdings"/>
          <w:sz w:val="23"/>
        </w:rPr>
        <w:t></w:t>
      </w:r>
      <w:r>
        <w:rPr>
          <w:spacing w:val="45"/>
          <w:sz w:val="23"/>
        </w:rPr>
        <w:t xml:space="preserve"> </w:t>
      </w:r>
      <w:r>
        <w:rPr>
          <w:i/>
        </w:rPr>
        <w:t>Реферат</w:t>
      </w:r>
      <w:r>
        <w:rPr>
          <w:i/>
          <w:spacing w:val="-5"/>
        </w:rPr>
        <w:t xml:space="preserve"> </w:t>
      </w:r>
      <w:r>
        <w:rPr>
          <w:rFonts w:ascii="Wingdings" w:hAnsi="Wingdings"/>
          <w:sz w:val="23"/>
        </w:rPr>
        <w:t></w:t>
      </w:r>
      <w:r>
        <w:rPr>
          <w:spacing w:val="45"/>
          <w:sz w:val="23"/>
        </w:rPr>
        <w:t xml:space="preserve"> </w:t>
      </w:r>
      <w:r>
        <w:rPr>
          <w:i/>
        </w:rPr>
        <w:t>Аннотация</w:t>
      </w:r>
    </w:p>
    <w:p w:rsidR="00E829A5" w:rsidRDefault="00E829A5" w:rsidP="00E829A5">
      <w:pPr>
        <w:pStyle w:val="a3"/>
        <w:spacing w:before="9"/>
        <w:rPr>
          <w:i/>
          <w:sz w:val="21"/>
        </w:rPr>
      </w:pPr>
    </w:p>
    <w:p w:rsidR="00E829A5" w:rsidRDefault="00E829A5" w:rsidP="00E829A5">
      <w:pPr>
        <w:pStyle w:val="a3"/>
        <w:ind w:left="113" w:right="112" w:firstLine="339"/>
        <w:jc w:val="both"/>
      </w:pPr>
      <w:r>
        <w:t xml:space="preserve">В </w:t>
      </w:r>
      <w:r>
        <w:rPr>
          <w:i/>
        </w:rPr>
        <w:t xml:space="preserve">неязыковом вузе </w:t>
      </w:r>
      <w:r>
        <w:t>на первое место в обучении выдвигается просмотровое чтение, которое находит</w:t>
      </w:r>
      <w:r>
        <w:rPr>
          <w:spacing w:val="1"/>
        </w:rPr>
        <w:t xml:space="preserve"> </w:t>
      </w:r>
      <w:r>
        <w:t>выход в аннотировании иноязычного материала. Ведущим компонентом этой деятельности является его</w:t>
      </w:r>
      <w:r>
        <w:rPr>
          <w:spacing w:val="1"/>
        </w:rPr>
        <w:t xml:space="preserve"> </w:t>
      </w:r>
      <w:r>
        <w:t>информативная сторона. Такой подход оправдан для будущих специалистов и соответствует задаче,</w:t>
      </w:r>
      <w:r>
        <w:rPr>
          <w:spacing w:val="1"/>
        </w:rPr>
        <w:t xml:space="preserve"> </w:t>
      </w:r>
      <w:r>
        <w:t>которая ставится в неязыковом вузе на завершающих этапах обучения иностранному языку: овладеть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-1"/>
        </w:rPr>
        <w:t xml:space="preserve"> </w:t>
      </w:r>
      <w:r>
        <w:t>аннотирования</w:t>
      </w:r>
      <w:r>
        <w:rPr>
          <w:spacing w:val="1"/>
        </w:rPr>
        <w:t xml:space="preserve"> </w:t>
      </w:r>
      <w:r>
        <w:t>и реферирования текста по специальности.</w:t>
      </w:r>
    </w:p>
    <w:p w:rsidR="00E829A5" w:rsidRDefault="00E829A5" w:rsidP="00E829A5">
      <w:pPr>
        <w:pStyle w:val="a3"/>
        <w:ind w:left="453"/>
        <w:jc w:val="both"/>
      </w:pPr>
      <w:r>
        <w:t>Схема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выглядит</w:t>
      </w:r>
      <w:r>
        <w:rPr>
          <w:spacing w:val="-3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образом:</w:t>
      </w:r>
    </w:p>
    <w:p w:rsidR="00E829A5" w:rsidRDefault="00E829A5" w:rsidP="00E829A5">
      <w:pPr>
        <w:pStyle w:val="a3"/>
        <w:spacing w:before="2"/>
        <w:rPr>
          <w:sz w:val="13"/>
        </w:rPr>
      </w:pPr>
    </w:p>
    <w:p w:rsidR="00E829A5" w:rsidRDefault="00E829A5" w:rsidP="00E829A5">
      <w:pPr>
        <w:rPr>
          <w:sz w:val="13"/>
        </w:rPr>
        <w:sectPr w:rsidR="00E829A5">
          <w:pgSz w:w="12240" w:h="15840"/>
          <w:pgMar w:top="1060" w:right="1020" w:bottom="1620" w:left="1020" w:header="0" w:footer="1345" w:gutter="0"/>
          <w:cols w:space="720"/>
        </w:sectPr>
      </w:pPr>
    </w:p>
    <w:p w:rsidR="00E829A5" w:rsidRDefault="00E829A5" w:rsidP="00E829A5">
      <w:pPr>
        <w:pStyle w:val="a3"/>
        <w:spacing w:before="11"/>
        <w:rPr>
          <w:sz w:val="30"/>
        </w:rPr>
      </w:pPr>
    </w:p>
    <w:p w:rsidR="00E829A5" w:rsidRDefault="00E829A5" w:rsidP="00E829A5">
      <w:pPr>
        <w:ind w:left="2945"/>
        <w:rPr>
          <w:i/>
        </w:rPr>
      </w:pPr>
      <w:r>
        <w:rPr>
          <w:i/>
        </w:rPr>
        <w:t>Первоисточник</w:t>
      </w:r>
    </w:p>
    <w:p w:rsidR="00E829A5" w:rsidRDefault="00E829A5" w:rsidP="00E829A5">
      <w:pPr>
        <w:spacing w:before="102"/>
        <w:ind w:left="607"/>
        <w:rPr>
          <w:i/>
        </w:rPr>
      </w:pPr>
      <w:r>
        <w:br w:type="column"/>
      </w:r>
      <w:r>
        <w:rPr>
          <w:rFonts w:ascii="Wingdings" w:hAnsi="Wingdings"/>
          <w:sz w:val="23"/>
        </w:rPr>
        <w:lastRenderedPageBreak/>
        <w:t></w:t>
      </w:r>
      <w:r>
        <w:rPr>
          <w:spacing w:val="40"/>
          <w:sz w:val="23"/>
        </w:rPr>
        <w:t xml:space="preserve"> </w:t>
      </w:r>
      <w:r>
        <w:rPr>
          <w:i/>
        </w:rPr>
        <w:t>Аннотация</w:t>
      </w:r>
    </w:p>
    <w:p w:rsidR="00E829A5" w:rsidRDefault="00E829A5" w:rsidP="00E829A5">
      <w:pPr>
        <w:pStyle w:val="a3"/>
        <w:spacing w:before="9"/>
        <w:rPr>
          <w:i/>
          <w:sz w:val="21"/>
        </w:rPr>
      </w:pPr>
    </w:p>
    <w:p w:rsidR="00E829A5" w:rsidRPr="00E829A5" w:rsidRDefault="00E829A5" w:rsidP="00E829A5">
      <w:pPr>
        <w:ind w:left="607"/>
        <w:rPr>
          <w:i/>
        </w:rPr>
        <w:sectPr w:rsidR="00E829A5" w:rsidRPr="00E829A5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423" w:space="40"/>
            <w:col w:w="5737"/>
          </w:cols>
        </w:sectPr>
      </w:pPr>
      <w:r>
        <w:rPr>
          <w:rFonts w:ascii="Wingdings" w:hAnsi="Wingdings"/>
          <w:sz w:val="23"/>
        </w:rPr>
        <w:t></w:t>
      </w:r>
      <w:r>
        <w:rPr>
          <w:spacing w:val="45"/>
          <w:sz w:val="23"/>
        </w:rPr>
        <w:t xml:space="preserve"> </w:t>
      </w:r>
      <w:r>
        <w:rPr>
          <w:i/>
        </w:rPr>
        <w:t>Реферат</w:t>
      </w:r>
    </w:p>
    <w:p w:rsidR="00E829A5" w:rsidRDefault="00E829A5" w:rsidP="00E829A5">
      <w:pPr>
        <w:pStyle w:val="a3"/>
        <w:rPr>
          <w:sz w:val="24"/>
        </w:rPr>
      </w:pPr>
    </w:p>
    <w:p w:rsidR="002A54DE" w:rsidRDefault="002A54DE"/>
    <w:sectPr w:rsidR="002A5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D0" w:rsidRDefault="00E829A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3778250</wp:posOffset>
              </wp:positionH>
              <wp:positionV relativeFrom="page">
                <wp:posOffset>9006840</wp:posOffset>
              </wp:positionV>
              <wp:extent cx="216535" cy="23812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D0" w:rsidRDefault="00E829A5">
                          <w:pPr>
                            <w:pStyle w:val="a3"/>
                            <w:spacing w:before="10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297.5pt;margin-top:709.2pt;width:17.05pt;height:1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" filled="f" stroked="f">
              <v:textbox inset="0,0,0,0">
                <w:txbxContent>
                  <w:p w:rsidR="005F04D0" w:rsidRDefault="00E829A5">
                    <w:pPr>
                      <w:pStyle w:val="a3"/>
                      <w:spacing w:before="10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01A"/>
    <w:multiLevelType w:val="hybridMultilevel"/>
    <w:tmpl w:val="6E4014AA"/>
    <w:lvl w:ilvl="0" w:tplc="FB161422">
      <w:start w:val="1"/>
      <w:numFmt w:val="decimal"/>
      <w:lvlText w:val="%1."/>
      <w:lvlJc w:val="left"/>
      <w:pPr>
        <w:ind w:left="41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6100FCA">
      <w:numFmt w:val="bullet"/>
      <w:lvlText w:val="•"/>
      <w:lvlJc w:val="left"/>
      <w:pPr>
        <w:ind w:left="925" w:hanging="221"/>
      </w:pPr>
      <w:rPr>
        <w:rFonts w:hint="default"/>
        <w:lang w:val="ru-RU" w:eastAsia="en-US" w:bidi="ar-SA"/>
      </w:rPr>
    </w:lvl>
    <w:lvl w:ilvl="2" w:tplc="2F42715E">
      <w:numFmt w:val="bullet"/>
      <w:lvlText w:val="•"/>
      <w:lvlJc w:val="left"/>
      <w:pPr>
        <w:ind w:left="1430" w:hanging="221"/>
      </w:pPr>
      <w:rPr>
        <w:rFonts w:hint="default"/>
        <w:lang w:val="ru-RU" w:eastAsia="en-US" w:bidi="ar-SA"/>
      </w:rPr>
    </w:lvl>
    <w:lvl w:ilvl="3" w:tplc="9A6A4B94">
      <w:numFmt w:val="bullet"/>
      <w:lvlText w:val="•"/>
      <w:lvlJc w:val="left"/>
      <w:pPr>
        <w:ind w:left="1935" w:hanging="221"/>
      </w:pPr>
      <w:rPr>
        <w:rFonts w:hint="default"/>
        <w:lang w:val="ru-RU" w:eastAsia="en-US" w:bidi="ar-SA"/>
      </w:rPr>
    </w:lvl>
    <w:lvl w:ilvl="4" w:tplc="BF965D9A">
      <w:numFmt w:val="bullet"/>
      <w:lvlText w:val="•"/>
      <w:lvlJc w:val="left"/>
      <w:pPr>
        <w:ind w:left="2441" w:hanging="221"/>
      </w:pPr>
      <w:rPr>
        <w:rFonts w:hint="default"/>
        <w:lang w:val="ru-RU" w:eastAsia="en-US" w:bidi="ar-SA"/>
      </w:rPr>
    </w:lvl>
    <w:lvl w:ilvl="5" w:tplc="47EA6DC6">
      <w:numFmt w:val="bullet"/>
      <w:lvlText w:val="•"/>
      <w:lvlJc w:val="left"/>
      <w:pPr>
        <w:ind w:left="2946" w:hanging="221"/>
      </w:pPr>
      <w:rPr>
        <w:rFonts w:hint="default"/>
        <w:lang w:val="ru-RU" w:eastAsia="en-US" w:bidi="ar-SA"/>
      </w:rPr>
    </w:lvl>
    <w:lvl w:ilvl="6" w:tplc="C7024E60">
      <w:numFmt w:val="bullet"/>
      <w:lvlText w:val="•"/>
      <w:lvlJc w:val="left"/>
      <w:pPr>
        <w:ind w:left="3451" w:hanging="221"/>
      </w:pPr>
      <w:rPr>
        <w:rFonts w:hint="default"/>
        <w:lang w:val="ru-RU" w:eastAsia="en-US" w:bidi="ar-SA"/>
      </w:rPr>
    </w:lvl>
    <w:lvl w:ilvl="7" w:tplc="0EF08F62">
      <w:numFmt w:val="bullet"/>
      <w:lvlText w:val="•"/>
      <w:lvlJc w:val="left"/>
      <w:pPr>
        <w:ind w:left="3957" w:hanging="221"/>
      </w:pPr>
      <w:rPr>
        <w:rFonts w:hint="default"/>
        <w:lang w:val="ru-RU" w:eastAsia="en-US" w:bidi="ar-SA"/>
      </w:rPr>
    </w:lvl>
    <w:lvl w:ilvl="8" w:tplc="070E13C8">
      <w:numFmt w:val="bullet"/>
      <w:lvlText w:val="•"/>
      <w:lvlJc w:val="left"/>
      <w:pPr>
        <w:ind w:left="4462" w:hanging="221"/>
      </w:pPr>
      <w:rPr>
        <w:rFonts w:hint="default"/>
        <w:lang w:val="ru-RU" w:eastAsia="en-US" w:bidi="ar-SA"/>
      </w:rPr>
    </w:lvl>
  </w:abstractNum>
  <w:abstractNum w:abstractNumId="1" w15:restartNumberingAfterBreak="0">
    <w:nsid w:val="0FF00D6F"/>
    <w:multiLevelType w:val="hybridMultilevel"/>
    <w:tmpl w:val="21643C20"/>
    <w:lvl w:ilvl="0" w:tplc="F9829A34">
      <w:start w:val="1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510BBC0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4D0E62EA">
      <w:numFmt w:val="bullet"/>
      <w:lvlText w:val="•"/>
      <w:lvlJc w:val="left"/>
      <w:pPr>
        <w:ind w:left="1123" w:hanging="221"/>
      </w:pPr>
      <w:rPr>
        <w:rFonts w:hint="default"/>
        <w:lang w:val="ru-RU" w:eastAsia="en-US" w:bidi="ar-SA"/>
      </w:rPr>
    </w:lvl>
    <w:lvl w:ilvl="3" w:tplc="07803BE0">
      <w:numFmt w:val="bullet"/>
      <w:lvlText w:val="•"/>
      <w:lvlJc w:val="left"/>
      <w:pPr>
        <w:ind w:left="1594" w:hanging="221"/>
      </w:pPr>
      <w:rPr>
        <w:rFonts w:hint="default"/>
        <w:lang w:val="ru-RU" w:eastAsia="en-US" w:bidi="ar-SA"/>
      </w:rPr>
    </w:lvl>
    <w:lvl w:ilvl="4" w:tplc="51CA2092">
      <w:numFmt w:val="bullet"/>
      <w:lvlText w:val="•"/>
      <w:lvlJc w:val="left"/>
      <w:pPr>
        <w:ind w:left="2066" w:hanging="221"/>
      </w:pPr>
      <w:rPr>
        <w:rFonts w:hint="default"/>
        <w:lang w:val="ru-RU" w:eastAsia="en-US" w:bidi="ar-SA"/>
      </w:rPr>
    </w:lvl>
    <w:lvl w:ilvl="5" w:tplc="058299B0">
      <w:numFmt w:val="bullet"/>
      <w:lvlText w:val="•"/>
      <w:lvlJc w:val="left"/>
      <w:pPr>
        <w:ind w:left="2537" w:hanging="221"/>
      </w:pPr>
      <w:rPr>
        <w:rFonts w:hint="default"/>
        <w:lang w:val="ru-RU" w:eastAsia="en-US" w:bidi="ar-SA"/>
      </w:rPr>
    </w:lvl>
    <w:lvl w:ilvl="6" w:tplc="81982C00">
      <w:numFmt w:val="bullet"/>
      <w:lvlText w:val="•"/>
      <w:lvlJc w:val="left"/>
      <w:pPr>
        <w:ind w:left="3008" w:hanging="221"/>
      </w:pPr>
      <w:rPr>
        <w:rFonts w:hint="default"/>
        <w:lang w:val="ru-RU" w:eastAsia="en-US" w:bidi="ar-SA"/>
      </w:rPr>
    </w:lvl>
    <w:lvl w:ilvl="7" w:tplc="707A9C04">
      <w:numFmt w:val="bullet"/>
      <w:lvlText w:val="•"/>
      <w:lvlJc w:val="left"/>
      <w:pPr>
        <w:ind w:left="3480" w:hanging="221"/>
      </w:pPr>
      <w:rPr>
        <w:rFonts w:hint="default"/>
        <w:lang w:val="ru-RU" w:eastAsia="en-US" w:bidi="ar-SA"/>
      </w:rPr>
    </w:lvl>
    <w:lvl w:ilvl="8" w:tplc="C2942ACC">
      <w:numFmt w:val="bullet"/>
      <w:lvlText w:val="•"/>
      <w:lvlJc w:val="left"/>
      <w:pPr>
        <w:ind w:left="3951" w:hanging="221"/>
      </w:pPr>
      <w:rPr>
        <w:rFonts w:hint="default"/>
        <w:lang w:val="ru-RU" w:eastAsia="en-US" w:bidi="ar-SA"/>
      </w:rPr>
    </w:lvl>
  </w:abstractNum>
  <w:abstractNum w:abstractNumId="2" w15:restartNumberingAfterBreak="0">
    <w:nsid w:val="185C2CE3"/>
    <w:multiLevelType w:val="hybridMultilevel"/>
    <w:tmpl w:val="8F30BA3A"/>
    <w:lvl w:ilvl="0" w:tplc="D58ABBB4">
      <w:start w:val="1"/>
      <w:numFmt w:val="decimal"/>
      <w:lvlText w:val="%1."/>
      <w:lvlJc w:val="left"/>
      <w:pPr>
        <w:ind w:left="113" w:hanging="31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75305576">
      <w:numFmt w:val="bullet"/>
      <w:lvlText w:val="•"/>
      <w:lvlJc w:val="left"/>
      <w:pPr>
        <w:ind w:left="1128" w:hanging="310"/>
      </w:pPr>
      <w:rPr>
        <w:rFonts w:hint="default"/>
        <w:lang w:val="ru-RU" w:eastAsia="en-US" w:bidi="ar-SA"/>
      </w:rPr>
    </w:lvl>
    <w:lvl w:ilvl="2" w:tplc="15F25D24">
      <w:numFmt w:val="bullet"/>
      <w:lvlText w:val="•"/>
      <w:lvlJc w:val="left"/>
      <w:pPr>
        <w:ind w:left="2136" w:hanging="310"/>
      </w:pPr>
      <w:rPr>
        <w:rFonts w:hint="default"/>
        <w:lang w:val="ru-RU" w:eastAsia="en-US" w:bidi="ar-SA"/>
      </w:rPr>
    </w:lvl>
    <w:lvl w:ilvl="3" w:tplc="B96C0D18">
      <w:numFmt w:val="bullet"/>
      <w:lvlText w:val="•"/>
      <w:lvlJc w:val="left"/>
      <w:pPr>
        <w:ind w:left="3144" w:hanging="310"/>
      </w:pPr>
      <w:rPr>
        <w:rFonts w:hint="default"/>
        <w:lang w:val="ru-RU" w:eastAsia="en-US" w:bidi="ar-SA"/>
      </w:rPr>
    </w:lvl>
    <w:lvl w:ilvl="4" w:tplc="AA10B02C">
      <w:numFmt w:val="bullet"/>
      <w:lvlText w:val="•"/>
      <w:lvlJc w:val="left"/>
      <w:pPr>
        <w:ind w:left="4152" w:hanging="310"/>
      </w:pPr>
      <w:rPr>
        <w:rFonts w:hint="default"/>
        <w:lang w:val="ru-RU" w:eastAsia="en-US" w:bidi="ar-SA"/>
      </w:rPr>
    </w:lvl>
    <w:lvl w:ilvl="5" w:tplc="1C0EAAB0">
      <w:numFmt w:val="bullet"/>
      <w:lvlText w:val="•"/>
      <w:lvlJc w:val="left"/>
      <w:pPr>
        <w:ind w:left="5160" w:hanging="310"/>
      </w:pPr>
      <w:rPr>
        <w:rFonts w:hint="default"/>
        <w:lang w:val="ru-RU" w:eastAsia="en-US" w:bidi="ar-SA"/>
      </w:rPr>
    </w:lvl>
    <w:lvl w:ilvl="6" w:tplc="CCD8EE9A">
      <w:numFmt w:val="bullet"/>
      <w:lvlText w:val="•"/>
      <w:lvlJc w:val="left"/>
      <w:pPr>
        <w:ind w:left="6168" w:hanging="310"/>
      </w:pPr>
      <w:rPr>
        <w:rFonts w:hint="default"/>
        <w:lang w:val="ru-RU" w:eastAsia="en-US" w:bidi="ar-SA"/>
      </w:rPr>
    </w:lvl>
    <w:lvl w:ilvl="7" w:tplc="4ED81A58">
      <w:numFmt w:val="bullet"/>
      <w:lvlText w:val="•"/>
      <w:lvlJc w:val="left"/>
      <w:pPr>
        <w:ind w:left="7176" w:hanging="310"/>
      </w:pPr>
      <w:rPr>
        <w:rFonts w:hint="default"/>
        <w:lang w:val="ru-RU" w:eastAsia="en-US" w:bidi="ar-SA"/>
      </w:rPr>
    </w:lvl>
    <w:lvl w:ilvl="8" w:tplc="01F693B0">
      <w:numFmt w:val="bullet"/>
      <w:lvlText w:val="•"/>
      <w:lvlJc w:val="left"/>
      <w:pPr>
        <w:ind w:left="8184" w:hanging="310"/>
      </w:pPr>
      <w:rPr>
        <w:rFonts w:hint="default"/>
        <w:lang w:val="ru-RU" w:eastAsia="en-US" w:bidi="ar-SA"/>
      </w:rPr>
    </w:lvl>
  </w:abstractNum>
  <w:abstractNum w:abstractNumId="3" w15:restartNumberingAfterBreak="0">
    <w:nsid w:val="1D8F32FC"/>
    <w:multiLevelType w:val="hybridMultilevel"/>
    <w:tmpl w:val="44889A68"/>
    <w:lvl w:ilvl="0" w:tplc="235AC05E">
      <w:start w:val="1"/>
      <w:numFmt w:val="decimal"/>
      <w:lvlText w:val="%1."/>
      <w:lvlJc w:val="left"/>
      <w:pPr>
        <w:ind w:left="41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676644EE">
      <w:numFmt w:val="bullet"/>
      <w:lvlText w:val="•"/>
      <w:lvlJc w:val="left"/>
      <w:pPr>
        <w:ind w:left="906" w:hanging="221"/>
      </w:pPr>
      <w:rPr>
        <w:rFonts w:hint="default"/>
        <w:lang w:val="ru-RU" w:eastAsia="en-US" w:bidi="ar-SA"/>
      </w:rPr>
    </w:lvl>
    <w:lvl w:ilvl="2" w:tplc="D856D45C">
      <w:numFmt w:val="bullet"/>
      <w:lvlText w:val="•"/>
      <w:lvlJc w:val="left"/>
      <w:pPr>
        <w:ind w:left="1392" w:hanging="221"/>
      </w:pPr>
      <w:rPr>
        <w:rFonts w:hint="default"/>
        <w:lang w:val="ru-RU" w:eastAsia="en-US" w:bidi="ar-SA"/>
      </w:rPr>
    </w:lvl>
    <w:lvl w:ilvl="3" w:tplc="6AC69052">
      <w:numFmt w:val="bullet"/>
      <w:lvlText w:val="•"/>
      <w:lvlJc w:val="left"/>
      <w:pPr>
        <w:ind w:left="1878" w:hanging="221"/>
      </w:pPr>
      <w:rPr>
        <w:rFonts w:hint="default"/>
        <w:lang w:val="ru-RU" w:eastAsia="en-US" w:bidi="ar-SA"/>
      </w:rPr>
    </w:lvl>
    <w:lvl w:ilvl="4" w:tplc="120EDF78">
      <w:numFmt w:val="bullet"/>
      <w:lvlText w:val="•"/>
      <w:lvlJc w:val="left"/>
      <w:pPr>
        <w:ind w:left="2364" w:hanging="221"/>
      </w:pPr>
      <w:rPr>
        <w:rFonts w:hint="default"/>
        <w:lang w:val="ru-RU" w:eastAsia="en-US" w:bidi="ar-SA"/>
      </w:rPr>
    </w:lvl>
    <w:lvl w:ilvl="5" w:tplc="BC42C50C">
      <w:numFmt w:val="bullet"/>
      <w:lvlText w:val="•"/>
      <w:lvlJc w:val="left"/>
      <w:pPr>
        <w:ind w:left="2850" w:hanging="221"/>
      </w:pPr>
      <w:rPr>
        <w:rFonts w:hint="default"/>
        <w:lang w:val="ru-RU" w:eastAsia="en-US" w:bidi="ar-SA"/>
      </w:rPr>
    </w:lvl>
    <w:lvl w:ilvl="6" w:tplc="06FEB2E2">
      <w:numFmt w:val="bullet"/>
      <w:lvlText w:val="•"/>
      <w:lvlJc w:val="left"/>
      <w:pPr>
        <w:ind w:left="3336" w:hanging="221"/>
      </w:pPr>
      <w:rPr>
        <w:rFonts w:hint="default"/>
        <w:lang w:val="ru-RU" w:eastAsia="en-US" w:bidi="ar-SA"/>
      </w:rPr>
    </w:lvl>
    <w:lvl w:ilvl="7" w:tplc="FC90B7F4">
      <w:numFmt w:val="bullet"/>
      <w:lvlText w:val="•"/>
      <w:lvlJc w:val="left"/>
      <w:pPr>
        <w:ind w:left="3822" w:hanging="221"/>
      </w:pPr>
      <w:rPr>
        <w:rFonts w:hint="default"/>
        <w:lang w:val="ru-RU" w:eastAsia="en-US" w:bidi="ar-SA"/>
      </w:rPr>
    </w:lvl>
    <w:lvl w:ilvl="8" w:tplc="86B4515A">
      <w:numFmt w:val="bullet"/>
      <w:lvlText w:val="•"/>
      <w:lvlJc w:val="left"/>
      <w:pPr>
        <w:ind w:left="4308" w:hanging="221"/>
      </w:pPr>
      <w:rPr>
        <w:rFonts w:hint="default"/>
        <w:lang w:val="ru-RU" w:eastAsia="en-US" w:bidi="ar-SA"/>
      </w:rPr>
    </w:lvl>
  </w:abstractNum>
  <w:abstractNum w:abstractNumId="4" w15:restartNumberingAfterBreak="0">
    <w:nsid w:val="1F48392D"/>
    <w:multiLevelType w:val="hybridMultilevel"/>
    <w:tmpl w:val="6C880132"/>
    <w:lvl w:ilvl="0" w:tplc="20C0E06C">
      <w:start w:val="1"/>
      <w:numFmt w:val="decimal"/>
      <w:lvlText w:val="%1."/>
      <w:lvlJc w:val="left"/>
      <w:pPr>
        <w:ind w:left="114" w:hanging="264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3C8559A">
      <w:numFmt w:val="bullet"/>
      <w:lvlText w:val="•"/>
      <w:lvlJc w:val="left"/>
      <w:pPr>
        <w:ind w:left="1128" w:hanging="264"/>
      </w:pPr>
      <w:rPr>
        <w:rFonts w:hint="default"/>
        <w:lang w:val="ru-RU" w:eastAsia="en-US" w:bidi="ar-SA"/>
      </w:rPr>
    </w:lvl>
    <w:lvl w:ilvl="2" w:tplc="49603896">
      <w:numFmt w:val="bullet"/>
      <w:lvlText w:val="•"/>
      <w:lvlJc w:val="left"/>
      <w:pPr>
        <w:ind w:left="2136" w:hanging="264"/>
      </w:pPr>
      <w:rPr>
        <w:rFonts w:hint="default"/>
        <w:lang w:val="ru-RU" w:eastAsia="en-US" w:bidi="ar-SA"/>
      </w:rPr>
    </w:lvl>
    <w:lvl w:ilvl="3" w:tplc="34BC89E4">
      <w:numFmt w:val="bullet"/>
      <w:lvlText w:val="•"/>
      <w:lvlJc w:val="left"/>
      <w:pPr>
        <w:ind w:left="3144" w:hanging="264"/>
      </w:pPr>
      <w:rPr>
        <w:rFonts w:hint="default"/>
        <w:lang w:val="ru-RU" w:eastAsia="en-US" w:bidi="ar-SA"/>
      </w:rPr>
    </w:lvl>
    <w:lvl w:ilvl="4" w:tplc="66D45816">
      <w:numFmt w:val="bullet"/>
      <w:lvlText w:val="•"/>
      <w:lvlJc w:val="left"/>
      <w:pPr>
        <w:ind w:left="4152" w:hanging="264"/>
      </w:pPr>
      <w:rPr>
        <w:rFonts w:hint="default"/>
        <w:lang w:val="ru-RU" w:eastAsia="en-US" w:bidi="ar-SA"/>
      </w:rPr>
    </w:lvl>
    <w:lvl w:ilvl="5" w:tplc="965839BC">
      <w:numFmt w:val="bullet"/>
      <w:lvlText w:val="•"/>
      <w:lvlJc w:val="left"/>
      <w:pPr>
        <w:ind w:left="5160" w:hanging="264"/>
      </w:pPr>
      <w:rPr>
        <w:rFonts w:hint="default"/>
        <w:lang w:val="ru-RU" w:eastAsia="en-US" w:bidi="ar-SA"/>
      </w:rPr>
    </w:lvl>
    <w:lvl w:ilvl="6" w:tplc="46524F36">
      <w:numFmt w:val="bullet"/>
      <w:lvlText w:val="•"/>
      <w:lvlJc w:val="left"/>
      <w:pPr>
        <w:ind w:left="6168" w:hanging="264"/>
      </w:pPr>
      <w:rPr>
        <w:rFonts w:hint="default"/>
        <w:lang w:val="ru-RU" w:eastAsia="en-US" w:bidi="ar-SA"/>
      </w:rPr>
    </w:lvl>
    <w:lvl w:ilvl="7" w:tplc="4B2EB6F2">
      <w:numFmt w:val="bullet"/>
      <w:lvlText w:val="•"/>
      <w:lvlJc w:val="left"/>
      <w:pPr>
        <w:ind w:left="7176" w:hanging="264"/>
      </w:pPr>
      <w:rPr>
        <w:rFonts w:hint="default"/>
        <w:lang w:val="ru-RU" w:eastAsia="en-US" w:bidi="ar-SA"/>
      </w:rPr>
    </w:lvl>
    <w:lvl w:ilvl="8" w:tplc="19008DEC">
      <w:numFmt w:val="bullet"/>
      <w:lvlText w:val="•"/>
      <w:lvlJc w:val="left"/>
      <w:pPr>
        <w:ind w:left="8184" w:hanging="264"/>
      </w:pPr>
      <w:rPr>
        <w:rFonts w:hint="default"/>
        <w:lang w:val="ru-RU" w:eastAsia="en-US" w:bidi="ar-SA"/>
      </w:rPr>
    </w:lvl>
  </w:abstractNum>
  <w:abstractNum w:abstractNumId="5" w15:restartNumberingAfterBreak="0">
    <w:nsid w:val="214167B6"/>
    <w:multiLevelType w:val="hybridMultilevel"/>
    <w:tmpl w:val="DDA6E238"/>
    <w:lvl w:ilvl="0" w:tplc="024A1DBA">
      <w:start w:val="1"/>
      <w:numFmt w:val="decimal"/>
      <w:lvlText w:val="%1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478F598">
      <w:numFmt w:val="bullet"/>
      <w:lvlText w:val="•"/>
      <w:lvlJc w:val="left"/>
      <w:pPr>
        <w:ind w:left="1596" w:hanging="221"/>
      </w:pPr>
      <w:rPr>
        <w:rFonts w:hint="default"/>
        <w:lang w:val="ru-RU" w:eastAsia="en-US" w:bidi="ar-SA"/>
      </w:rPr>
    </w:lvl>
    <w:lvl w:ilvl="2" w:tplc="5298FC08">
      <w:numFmt w:val="bullet"/>
      <w:lvlText w:val="•"/>
      <w:lvlJc w:val="left"/>
      <w:pPr>
        <w:ind w:left="2552" w:hanging="221"/>
      </w:pPr>
      <w:rPr>
        <w:rFonts w:hint="default"/>
        <w:lang w:val="ru-RU" w:eastAsia="en-US" w:bidi="ar-SA"/>
      </w:rPr>
    </w:lvl>
    <w:lvl w:ilvl="3" w:tplc="675A7DB4">
      <w:numFmt w:val="bullet"/>
      <w:lvlText w:val="•"/>
      <w:lvlJc w:val="left"/>
      <w:pPr>
        <w:ind w:left="3508" w:hanging="221"/>
      </w:pPr>
      <w:rPr>
        <w:rFonts w:hint="default"/>
        <w:lang w:val="ru-RU" w:eastAsia="en-US" w:bidi="ar-SA"/>
      </w:rPr>
    </w:lvl>
    <w:lvl w:ilvl="4" w:tplc="DE90F434">
      <w:numFmt w:val="bullet"/>
      <w:lvlText w:val="•"/>
      <w:lvlJc w:val="left"/>
      <w:pPr>
        <w:ind w:left="4464" w:hanging="221"/>
      </w:pPr>
      <w:rPr>
        <w:rFonts w:hint="default"/>
        <w:lang w:val="ru-RU" w:eastAsia="en-US" w:bidi="ar-SA"/>
      </w:rPr>
    </w:lvl>
    <w:lvl w:ilvl="5" w:tplc="30B4BE94">
      <w:numFmt w:val="bullet"/>
      <w:lvlText w:val="•"/>
      <w:lvlJc w:val="left"/>
      <w:pPr>
        <w:ind w:left="5420" w:hanging="221"/>
      </w:pPr>
      <w:rPr>
        <w:rFonts w:hint="default"/>
        <w:lang w:val="ru-RU" w:eastAsia="en-US" w:bidi="ar-SA"/>
      </w:rPr>
    </w:lvl>
    <w:lvl w:ilvl="6" w:tplc="C51EBECC">
      <w:numFmt w:val="bullet"/>
      <w:lvlText w:val="•"/>
      <w:lvlJc w:val="left"/>
      <w:pPr>
        <w:ind w:left="6376" w:hanging="221"/>
      </w:pPr>
      <w:rPr>
        <w:rFonts w:hint="default"/>
        <w:lang w:val="ru-RU" w:eastAsia="en-US" w:bidi="ar-SA"/>
      </w:rPr>
    </w:lvl>
    <w:lvl w:ilvl="7" w:tplc="4C6AFC46">
      <w:numFmt w:val="bullet"/>
      <w:lvlText w:val="•"/>
      <w:lvlJc w:val="left"/>
      <w:pPr>
        <w:ind w:left="7332" w:hanging="221"/>
      </w:pPr>
      <w:rPr>
        <w:rFonts w:hint="default"/>
        <w:lang w:val="ru-RU" w:eastAsia="en-US" w:bidi="ar-SA"/>
      </w:rPr>
    </w:lvl>
    <w:lvl w:ilvl="8" w:tplc="AABA1C70">
      <w:numFmt w:val="bullet"/>
      <w:lvlText w:val="•"/>
      <w:lvlJc w:val="left"/>
      <w:pPr>
        <w:ind w:left="8288" w:hanging="221"/>
      </w:pPr>
      <w:rPr>
        <w:rFonts w:hint="default"/>
        <w:lang w:val="ru-RU" w:eastAsia="en-US" w:bidi="ar-SA"/>
      </w:rPr>
    </w:lvl>
  </w:abstractNum>
  <w:abstractNum w:abstractNumId="6" w15:restartNumberingAfterBreak="0">
    <w:nsid w:val="26507AA6"/>
    <w:multiLevelType w:val="hybridMultilevel"/>
    <w:tmpl w:val="0C72BA74"/>
    <w:lvl w:ilvl="0" w:tplc="9F002CC8">
      <w:start w:val="1"/>
      <w:numFmt w:val="decimal"/>
      <w:lvlText w:val="%1."/>
      <w:lvlJc w:val="left"/>
      <w:pPr>
        <w:ind w:left="114" w:hanging="34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56E4BE74">
      <w:numFmt w:val="bullet"/>
      <w:lvlText w:val="•"/>
      <w:lvlJc w:val="left"/>
      <w:pPr>
        <w:ind w:left="1128" w:hanging="342"/>
      </w:pPr>
      <w:rPr>
        <w:rFonts w:hint="default"/>
        <w:lang w:val="ru-RU" w:eastAsia="en-US" w:bidi="ar-SA"/>
      </w:rPr>
    </w:lvl>
    <w:lvl w:ilvl="2" w:tplc="1B60872E">
      <w:numFmt w:val="bullet"/>
      <w:lvlText w:val="•"/>
      <w:lvlJc w:val="left"/>
      <w:pPr>
        <w:ind w:left="2136" w:hanging="342"/>
      </w:pPr>
      <w:rPr>
        <w:rFonts w:hint="default"/>
        <w:lang w:val="ru-RU" w:eastAsia="en-US" w:bidi="ar-SA"/>
      </w:rPr>
    </w:lvl>
    <w:lvl w:ilvl="3" w:tplc="872869A6">
      <w:numFmt w:val="bullet"/>
      <w:lvlText w:val="•"/>
      <w:lvlJc w:val="left"/>
      <w:pPr>
        <w:ind w:left="3144" w:hanging="342"/>
      </w:pPr>
      <w:rPr>
        <w:rFonts w:hint="default"/>
        <w:lang w:val="ru-RU" w:eastAsia="en-US" w:bidi="ar-SA"/>
      </w:rPr>
    </w:lvl>
    <w:lvl w:ilvl="4" w:tplc="92F07020">
      <w:numFmt w:val="bullet"/>
      <w:lvlText w:val="•"/>
      <w:lvlJc w:val="left"/>
      <w:pPr>
        <w:ind w:left="4152" w:hanging="342"/>
      </w:pPr>
      <w:rPr>
        <w:rFonts w:hint="default"/>
        <w:lang w:val="ru-RU" w:eastAsia="en-US" w:bidi="ar-SA"/>
      </w:rPr>
    </w:lvl>
    <w:lvl w:ilvl="5" w:tplc="1DB890AA">
      <w:numFmt w:val="bullet"/>
      <w:lvlText w:val="•"/>
      <w:lvlJc w:val="left"/>
      <w:pPr>
        <w:ind w:left="5160" w:hanging="342"/>
      </w:pPr>
      <w:rPr>
        <w:rFonts w:hint="default"/>
        <w:lang w:val="ru-RU" w:eastAsia="en-US" w:bidi="ar-SA"/>
      </w:rPr>
    </w:lvl>
    <w:lvl w:ilvl="6" w:tplc="313E5DDA">
      <w:numFmt w:val="bullet"/>
      <w:lvlText w:val="•"/>
      <w:lvlJc w:val="left"/>
      <w:pPr>
        <w:ind w:left="6168" w:hanging="342"/>
      </w:pPr>
      <w:rPr>
        <w:rFonts w:hint="default"/>
        <w:lang w:val="ru-RU" w:eastAsia="en-US" w:bidi="ar-SA"/>
      </w:rPr>
    </w:lvl>
    <w:lvl w:ilvl="7" w:tplc="EBFEF186">
      <w:numFmt w:val="bullet"/>
      <w:lvlText w:val="•"/>
      <w:lvlJc w:val="left"/>
      <w:pPr>
        <w:ind w:left="7176" w:hanging="342"/>
      </w:pPr>
      <w:rPr>
        <w:rFonts w:hint="default"/>
        <w:lang w:val="ru-RU" w:eastAsia="en-US" w:bidi="ar-SA"/>
      </w:rPr>
    </w:lvl>
    <w:lvl w:ilvl="8" w:tplc="41AA6FC0">
      <w:numFmt w:val="bullet"/>
      <w:lvlText w:val="•"/>
      <w:lvlJc w:val="left"/>
      <w:pPr>
        <w:ind w:left="8184" w:hanging="342"/>
      </w:pPr>
      <w:rPr>
        <w:rFonts w:hint="default"/>
        <w:lang w:val="ru-RU" w:eastAsia="en-US" w:bidi="ar-SA"/>
      </w:rPr>
    </w:lvl>
  </w:abstractNum>
  <w:abstractNum w:abstractNumId="7" w15:restartNumberingAfterBreak="0">
    <w:nsid w:val="272C7F85"/>
    <w:multiLevelType w:val="hybridMultilevel"/>
    <w:tmpl w:val="D068D3DA"/>
    <w:lvl w:ilvl="0" w:tplc="DE10CBF2">
      <w:start w:val="1"/>
      <w:numFmt w:val="decimal"/>
      <w:lvlText w:val="%1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810C9D2">
      <w:numFmt w:val="bullet"/>
      <w:lvlText w:val="•"/>
      <w:lvlJc w:val="left"/>
      <w:pPr>
        <w:ind w:left="1596" w:hanging="221"/>
      </w:pPr>
      <w:rPr>
        <w:rFonts w:hint="default"/>
        <w:lang w:val="ru-RU" w:eastAsia="en-US" w:bidi="ar-SA"/>
      </w:rPr>
    </w:lvl>
    <w:lvl w:ilvl="2" w:tplc="16B21730">
      <w:numFmt w:val="bullet"/>
      <w:lvlText w:val="•"/>
      <w:lvlJc w:val="left"/>
      <w:pPr>
        <w:ind w:left="2552" w:hanging="221"/>
      </w:pPr>
      <w:rPr>
        <w:rFonts w:hint="default"/>
        <w:lang w:val="ru-RU" w:eastAsia="en-US" w:bidi="ar-SA"/>
      </w:rPr>
    </w:lvl>
    <w:lvl w:ilvl="3" w:tplc="FD007680">
      <w:numFmt w:val="bullet"/>
      <w:lvlText w:val="•"/>
      <w:lvlJc w:val="left"/>
      <w:pPr>
        <w:ind w:left="3508" w:hanging="221"/>
      </w:pPr>
      <w:rPr>
        <w:rFonts w:hint="default"/>
        <w:lang w:val="ru-RU" w:eastAsia="en-US" w:bidi="ar-SA"/>
      </w:rPr>
    </w:lvl>
    <w:lvl w:ilvl="4" w:tplc="A4504062">
      <w:numFmt w:val="bullet"/>
      <w:lvlText w:val="•"/>
      <w:lvlJc w:val="left"/>
      <w:pPr>
        <w:ind w:left="4464" w:hanging="221"/>
      </w:pPr>
      <w:rPr>
        <w:rFonts w:hint="default"/>
        <w:lang w:val="ru-RU" w:eastAsia="en-US" w:bidi="ar-SA"/>
      </w:rPr>
    </w:lvl>
    <w:lvl w:ilvl="5" w:tplc="67DE4246">
      <w:numFmt w:val="bullet"/>
      <w:lvlText w:val="•"/>
      <w:lvlJc w:val="left"/>
      <w:pPr>
        <w:ind w:left="5420" w:hanging="221"/>
      </w:pPr>
      <w:rPr>
        <w:rFonts w:hint="default"/>
        <w:lang w:val="ru-RU" w:eastAsia="en-US" w:bidi="ar-SA"/>
      </w:rPr>
    </w:lvl>
    <w:lvl w:ilvl="6" w:tplc="ECFAE382">
      <w:numFmt w:val="bullet"/>
      <w:lvlText w:val="•"/>
      <w:lvlJc w:val="left"/>
      <w:pPr>
        <w:ind w:left="6376" w:hanging="221"/>
      </w:pPr>
      <w:rPr>
        <w:rFonts w:hint="default"/>
        <w:lang w:val="ru-RU" w:eastAsia="en-US" w:bidi="ar-SA"/>
      </w:rPr>
    </w:lvl>
    <w:lvl w:ilvl="7" w:tplc="9F0403C8">
      <w:numFmt w:val="bullet"/>
      <w:lvlText w:val="•"/>
      <w:lvlJc w:val="left"/>
      <w:pPr>
        <w:ind w:left="7332" w:hanging="221"/>
      </w:pPr>
      <w:rPr>
        <w:rFonts w:hint="default"/>
        <w:lang w:val="ru-RU" w:eastAsia="en-US" w:bidi="ar-SA"/>
      </w:rPr>
    </w:lvl>
    <w:lvl w:ilvl="8" w:tplc="7EECA4C4">
      <w:numFmt w:val="bullet"/>
      <w:lvlText w:val="•"/>
      <w:lvlJc w:val="left"/>
      <w:pPr>
        <w:ind w:left="8288" w:hanging="221"/>
      </w:pPr>
      <w:rPr>
        <w:rFonts w:hint="default"/>
        <w:lang w:val="ru-RU" w:eastAsia="en-US" w:bidi="ar-SA"/>
      </w:rPr>
    </w:lvl>
  </w:abstractNum>
  <w:abstractNum w:abstractNumId="8" w15:restartNumberingAfterBreak="0">
    <w:nsid w:val="27DB25AF"/>
    <w:multiLevelType w:val="hybridMultilevel"/>
    <w:tmpl w:val="D10C6E8A"/>
    <w:lvl w:ilvl="0" w:tplc="3736773E">
      <w:start w:val="2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4D8CA36">
      <w:numFmt w:val="bullet"/>
      <w:lvlText w:val="•"/>
      <w:lvlJc w:val="left"/>
      <w:pPr>
        <w:ind w:left="681" w:hanging="221"/>
      </w:pPr>
      <w:rPr>
        <w:rFonts w:hint="default"/>
        <w:lang w:val="ru-RU" w:eastAsia="en-US" w:bidi="ar-SA"/>
      </w:rPr>
    </w:lvl>
    <w:lvl w:ilvl="2" w:tplc="07B4CE02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CD0275A6">
      <w:numFmt w:val="bullet"/>
      <w:lvlText w:val="•"/>
      <w:lvlJc w:val="left"/>
      <w:pPr>
        <w:ind w:left="1683" w:hanging="221"/>
      </w:pPr>
      <w:rPr>
        <w:rFonts w:hint="default"/>
        <w:lang w:val="ru-RU" w:eastAsia="en-US" w:bidi="ar-SA"/>
      </w:rPr>
    </w:lvl>
    <w:lvl w:ilvl="4" w:tplc="D84ED7DE">
      <w:numFmt w:val="bullet"/>
      <w:lvlText w:val="•"/>
      <w:lvlJc w:val="left"/>
      <w:pPr>
        <w:ind w:left="2184" w:hanging="221"/>
      </w:pPr>
      <w:rPr>
        <w:rFonts w:hint="default"/>
        <w:lang w:val="ru-RU" w:eastAsia="en-US" w:bidi="ar-SA"/>
      </w:rPr>
    </w:lvl>
    <w:lvl w:ilvl="5" w:tplc="E5627A92">
      <w:numFmt w:val="bullet"/>
      <w:lvlText w:val="•"/>
      <w:lvlJc w:val="left"/>
      <w:pPr>
        <w:ind w:left="2686" w:hanging="221"/>
      </w:pPr>
      <w:rPr>
        <w:rFonts w:hint="default"/>
        <w:lang w:val="ru-RU" w:eastAsia="en-US" w:bidi="ar-SA"/>
      </w:rPr>
    </w:lvl>
    <w:lvl w:ilvl="6" w:tplc="A63A75AC">
      <w:numFmt w:val="bullet"/>
      <w:lvlText w:val="•"/>
      <w:lvlJc w:val="left"/>
      <w:pPr>
        <w:ind w:left="3187" w:hanging="221"/>
      </w:pPr>
      <w:rPr>
        <w:rFonts w:hint="default"/>
        <w:lang w:val="ru-RU" w:eastAsia="en-US" w:bidi="ar-SA"/>
      </w:rPr>
    </w:lvl>
    <w:lvl w:ilvl="7" w:tplc="D250CAFC">
      <w:numFmt w:val="bullet"/>
      <w:lvlText w:val="•"/>
      <w:lvlJc w:val="left"/>
      <w:pPr>
        <w:ind w:left="3688" w:hanging="221"/>
      </w:pPr>
      <w:rPr>
        <w:rFonts w:hint="default"/>
        <w:lang w:val="ru-RU" w:eastAsia="en-US" w:bidi="ar-SA"/>
      </w:rPr>
    </w:lvl>
    <w:lvl w:ilvl="8" w:tplc="DD86DAE2">
      <w:numFmt w:val="bullet"/>
      <w:lvlText w:val="•"/>
      <w:lvlJc w:val="left"/>
      <w:pPr>
        <w:ind w:left="4189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28AC010A"/>
    <w:multiLevelType w:val="hybridMultilevel"/>
    <w:tmpl w:val="F2AA1496"/>
    <w:lvl w:ilvl="0" w:tplc="3FEEE460">
      <w:start w:val="3"/>
      <w:numFmt w:val="decimal"/>
      <w:lvlText w:val="%1."/>
      <w:lvlJc w:val="left"/>
      <w:pPr>
        <w:ind w:left="171" w:hanging="22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C180DA48">
      <w:start w:val="1"/>
      <w:numFmt w:val="decimal"/>
      <w:lvlText w:val="%2."/>
      <w:lvlJc w:val="left"/>
      <w:pPr>
        <w:ind w:left="42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 w:tplc="BE401B86">
      <w:numFmt w:val="bullet"/>
      <w:lvlText w:val="•"/>
      <w:lvlJc w:val="left"/>
      <w:pPr>
        <w:ind w:left="359" w:hanging="221"/>
      </w:pPr>
      <w:rPr>
        <w:rFonts w:hint="default"/>
        <w:lang w:val="ru-RU" w:eastAsia="en-US" w:bidi="ar-SA"/>
      </w:rPr>
    </w:lvl>
    <w:lvl w:ilvl="3" w:tplc="53A41C24">
      <w:numFmt w:val="bullet"/>
      <w:lvlText w:val="•"/>
      <w:lvlJc w:val="left"/>
      <w:pPr>
        <w:ind w:left="298" w:hanging="221"/>
      </w:pPr>
      <w:rPr>
        <w:rFonts w:hint="default"/>
        <w:lang w:val="ru-RU" w:eastAsia="en-US" w:bidi="ar-SA"/>
      </w:rPr>
    </w:lvl>
    <w:lvl w:ilvl="4" w:tplc="F082655E">
      <w:numFmt w:val="bullet"/>
      <w:lvlText w:val="•"/>
      <w:lvlJc w:val="left"/>
      <w:pPr>
        <w:ind w:left="238" w:hanging="221"/>
      </w:pPr>
      <w:rPr>
        <w:rFonts w:hint="default"/>
        <w:lang w:val="ru-RU" w:eastAsia="en-US" w:bidi="ar-SA"/>
      </w:rPr>
    </w:lvl>
    <w:lvl w:ilvl="5" w:tplc="23CA41C6">
      <w:numFmt w:val="bullet"/>
      <w:lvlText w:val="•"/>
      <w:lvlJc w:val="left"/>
      <w:pPr>
        <w:ind w:left="177" w:hanging="221"/>
      </w:pPr>
      <w:rPr>
        <w:rFonts w:hint="default"/>
        <w:lang w:val="ru-RU" w:eastAsia="en-US" w:bidi="ar-SA"/>
      </w:rPr>
    </w:lvl>
    <w:lvl w:ilvl="6" w:tplc="C6AE78C4">
      <w:numFmt w:val="bullet"/>
      <w:lvlText w:val="•"/>
      <w:lvlJc w:val="left"/>
      <w:pPr>
        <w:ind w:left="116" w:hanging="221"/>
      </w:pPr>
      <w:rPr>
        <w:rFonts w:hint="default"/>
        <w:lang w:val="ru-RU" w:eastAsia="en-US" w:bidi="ar-SA"/>
      </w:rPr>
    </w:lvl>
    <w:lvl w:ilvl="7" w:tplc="69B4B3A4">
      <w:numFmt w:val="bullet"/>
      <w:lvlText w:val="•"/>
      <w:lvlJc w:val="left"/>
      <w:pPr>
        <w:ind w:left="56" w:hanging="221"/>
      </w:pPr>
      <w:rPr>
        <w:rFonts w:hint="default"/>
        <w:lang w:val="ru-RU" w:eastAsia="en-US" w:bidi="ar-SA"/>
      </w:rPr>
    </w:lvl>
    <w:lvl w:ilvl="8" w:tplc="349CA840">
      <w:numFmt w:val="bullet"/>
      <w:lvlText w:val="•"/>
      <w:lvlJc w:val="left"/>
      <w:pPr>
        <w:ind w:left="-5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93C2A61"/>
    <w:multiLevelType w:val="hybridMultilevel"/>
    <w:tmpl w:val="FC0880EA"/>
    <w:lvl w:ilvl="0" w:tplc="EF00533C">
      <w:start w:val="1"/>
      <w:numFmt w:val="decimal"/>
      <w:lvlText w:val="%1)"/>
      <w:lvlJc w:val="left"/>
      <w:pPr>
        <w:ind w:left="692" w:hanging="23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824297D8">
      <w:start w:val="1"/>
      <w:numFmt w:val="upperRoman"/>
      <w:lvlText w:val="%2."/>
      <w:lvlJc w:val="left"/>
      <w:pPr>
        <w:ind w:left="3338" w:hanging="19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u-RU" w:eastAsia="en-US" w:bidi="ar-SA"/>
      </w:rPr>
    </w:lvl>
    <w:lvl w:ilvl="2" w:tplc="E47AB808">
      <w:numFmt w:val="bullet"/>
      <w:lvlText w:val="•"/>
      <w:lvlJc w:val="left"/>
      <w:pPr>
        <w:ind w:left="4102" w:hanging="196"/>
      </w:pPr>
      <w:rPr>
        <w:rFonts w:hint="default"/>
        <w:lang w:val="ru-RU" w:eastAsia="en-US" w:bidi="ar-SA"/>
      </w:rPr>
    </w:lvl>
    <w:lvl w:ilvl="3" w:tplc="A370A736">
      <w:numFmt w:val="bullet"/>
      <w:lvlText w:val="•"/>
      <w:lvlJc w:val="left"/>
      <w:pPr>
        <w:ind w:left="4864" w:hanging="196"/>
      </w:pPr>
      <w:rPr>
        <w:rFonts w:hint="default"/>
        <w:lang w:val="ru-RU" w:eastAsia="en-US" w:bidi="ar-SA"/>
      </w:rPr>
    </w:lvl>
    <w:lvl w:ilvl="4" w:tplc="31FA9C6C">
      <w:numFmt w:val="bullet"/>
      <w:lvlText w:val="•"/>
      <w:lvlJc w:val="left"/>
      <w:pPr>
        <w:ind w:left="5626" w:hanging="196"/>
      </w:pPr>
      <w:rPr>
        <w:rFonts w:hint="default"/>
        <w:lang w:val="ru-RU" w:eastAsia="en-US" w:bidi="ar-SA"/>
      </w:rPr>
    </w:lvl>
    <w:lvl w:ilvl="5" w:tplc="728865B2">
      <w:numFmt w:val="bullet"/>
      <w:lvlText w:val="•"/>
      <w:lvlJc w:val="left"/>
      <w:pPr>
        <w:ind w:left="6388" w:hanging="196"/>
      </w:pPr>
      <w:rPr>
        <w:rFonts w:hint="default"/>
        <w:lang w:val="ru-RU" w:eastAsia="en-US" w:bidi="ar-SA"/>
      </w:rPr>
    </w:lvl>
    <w:lvl w:ilvl="6" w:tplc="F3C0D5BA">
      <w:numFmt w:val="bullet"/>
      <w:lvlText w:val="•"/>
      <w:lvlJc w:val="left"/>
      <w:pPr>
        <w:ind w:left="7151" w:hanging="196"/>
      </w:pPr>
      <w:rPr>
        <w:rFonts w:hint="default"/>
        <w:lang w:val="ru-RU" w:eastAsia="en-US" w:bidi="ar-SA"/>
      </w:rPr>
    </w:lvl>
    <w:lvl w:ilvl="7" w:tplc="E83AB33A">
      <w:numFmt w:val="bullet"/>
      <w:lvlText w:val="•"/>
      <w:lvlJc w:val="left"/>
      <w:pPr>
        <w:ind w:left="7913" w:hanging="196"/>
      </w:pPr>
      <w:rPr>
        <w:rFonts w:hint="default"/>
        <w:lang w:val="ru-RU" w:eastAsia="en-US" w:bidi="ar-SA"/>
      </w:rPr>
    </w:lvl>
    <w:lvl w:ilvl="8" w:tplc="2B9687CE">
      <w:numFmt w:val="bullet"/>
      <w:lvlText w:val="•"/>
      <w:lvlJc w:val="left"/>
      <w:pPr>
        <w:ind w:left="8675" w:hanging="196"/>
      </w:pPr>
      <w:rPr>
        <w:rFonts w:hint="default"/>
        <w:lang w:val="ru-RU" w:eastAsia="en-US" w:bidi="ar-SA"/>
      </w:rPr>
    </w:lvl>
  </w:abstractNum>
  <w:abstractNum w:abstractNumId="11" w15:restartNumberingAfterBreak="0">
    <w:nsid w:val="29572294"/>
    <w:multiLevelType w:val="hybridMultilevel"/>
    <w:tmpl w:val="98129642"/>
    <w:lvl w:ilvl="0" w:tplc="E5E4FBA0">
      <w:start w:val="1"/>
      <w:numFmt w:val="decimal"/>
      <w:lvlText w:val="%1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EAFA29FA">
      <w:numFmt w:val="bullet"/>
      <w:lvlText w:val="•"/>
      <w:lvlJc w:val="left"/>
      <w:pPr>
        <w:ind w:left="1596" w:hanging="221"/>
      </w:pPr>
      <w:rPr>
        <w:rFonts w:hint="default"/>
        <w:lang w:val="ru-RU" w:eastAsia="en-US" w:bidi="ar-SA"/>
      </w:rPr>
    </w:lvl>
    <w:lvl w:ilvl="2" w:tplc="A462F044">
      <w:numFmt w:val="bullet"/>
      <w:lvlText w:val="•"/>
      <w:lvlJc w:val="left"/>
      <w:pPr>
        <w:ind w:left="2552" w:hanging="221"/>
      </w:pPr>
      <w:rPr>
        <w:rFonts w:hint="default"/>
        <w:lang w:val="ru-RU" w:eastAsia="en-US" w:bidi="ar-SA"/>
      </w:rPr>
    </w:lvl>
    <w:lvl w:ilvl="3" w:tplc="03A633E2">
      <w:numFmt w:val="bullet"/>
      <w:lvlText w:val="•"/>
      <w:lvlJc w:val="left"/>
      <w:pPr>
        <w:ind w:left="3508" w:hanging="221"/>
      </w:pPr>
      <w:rPr>
        <w:rFonts w:hint="default"/>
        <w:lang w:val="ru-RU" w:eastAsia="en-US" w:bidi="ar-SA"/>
      </w:rPr>
    </w:lvl>
    <w:lvl w:ilvl="4" w:tplc="CD1E7244">
      <w:numFmt w:val="bullet"/>
      <w:lvlText w:val="•"/>
      <w:lvlJc w:val="left"/>
      <w:pPr>
        <w:ind w:left="4464" w:hanging="221"/>
      </w:pPr>
      <w:rPr>
        <w:rFonts w:hint="default"/>
        <w:lang w:val="ru-RU" w:eastAsia="en-US" w:bidi="ar-SA"/>
      </w:rPr>
    </w:lvl>
    <w:lvl w:ilvl="5" w:tplc="03483282">
      <w:numFmt w:val="bullet"/>
      <w:lvlText w:val="•"/>
      <w:lvlJc w:val="left"/>
      <w:pPr>
        <w:ind w:left="5420" w:hanging="221"/>
      </w:pPr>
      <w:rPr>
        <w:rFonts w:hint="default"/>
        <w:lang w:val="ru-RU" w:eastAsia="en-US" w:bidi="ar-SA"/>
      </w:rPr>
    </w:lvl>
    <w:lvl w:ilvl="6" w:tplc="2F426C9A">
      <w:numFmt w:val="bullet"/>
      <w:lvlText w:val="•"/>
      <w:lvlJc w:val="left"/>
      <w:pPr>
        <w:ind w:left="6376" w:hanging="221"/>
      </w:pPr>
      <w:rPr>
        <w:rFonts w:hint="default"/>
        <w:lang w:val="ru-RU" w:eastAsia="en-US" w:bidi="ar-SA"/>
      </w:rPr>
    </w:lvl>
    <w:lvl w:ilvl="7" w:tplc="EE748B92">
      <w:numFmt w:val="bullet"/>
      <w:lvlText w:val="•"/>
      <w:lvlJc w:val="left"/>
      <w:pPr>
        <w:ind w:left="7332" w:hanging="221"/>
      </w:pPr>
      <w:rPr>
        <w:rFonts w:hint="default"/>
        <w:lang w:val="ru-RU" w:eastAsia="en-US" w:bidi="ar-SA"/>
      </w:rPr>
    </w:lvl>
    <w:lvl w:ilvl="8" w:tplc="DB8AFA46">
      <w:numFmt w:val="bullet"/>
      <w:lvlText w:val="•"/>
      <w:lvlJc w:val="left"/>
      <w:pPr>
        <w:ind w:left="8288" w:hanging="221"/>
      </w:pPr>
      <w:rPr>
        <w:rFonts w:hint="default"/>
        <w:lang w:val="ru-RU" w:eastAsia="en-US" w:bidi="ar-SA"/>
      </w:rPr>
    </w:lvl>
  </w:abstractNum>
  <w:abstractNum w:abstractNumId="12" w15:restartNumberingAfterBreak="0">
    <w:nsid w:val="29B42583"/>
    <w:multiLevelType w:val="hybridMultilevel"/>
    <w:tmpl w:val="7DB63E24"/>
    <w:lvl w:ilvl="0" w:tplc="5CB86E14">
      <w:start w:val="1"/>
      <w:numFmt w:val="decimal"/>
      <w:lvlText w:val="%1."/>
      <w:lvlJc w:val="left"/>
      <w:pPr>
        <w:ind w:left="63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6FD01DB6">
      <w:start w:val="1"/>
      <w:numFmt w:val="decimal"/>
      <w:lvlText w:val="%2."/>
      <w:lvlJc w:val="left"/>
      <w:pPr>
        <w:ind w:left="890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 w:tplc="4C8CF540">
      <w:numFmt w:val="bullet"/>
      <w:lvlText w:val="•"/>
      <w:lvlJc w:val="left"/>
      <w:pPr>
        <w:ind w:left="1387" w:hanging="221"/>
      </w:pPr>
      <w:rPr>
        <w:rFonts w:hint="default"/>
        <w:lang w:val="ru-RU" w:eastAsia="en-US" w:bidi="ar-SA"/>
      </w:rPr>
    </w:lvl>
    <w:lvl w:ilvl="3" w:tplc="2DCE94E2">
      <w:numFmt w:val="bullet"/>
      <w:lvlText w:val="•"/>
      <w:lvlJc w:val="left"/>
      <w:pPr>
        <w:ind w:left="1875" w:hanging="221"/>
      </w:pPr>
      <w:rPr>
        <w:rFonts w:hint="default"/>
        <w:lang w:val="ru-RU" w:eastAsia="en-US" w:bidi="ar-SA"/>
      </w:rPr>
    </w:lvl>
    <w:lvl w:ilvl="4" w:tplc="308AA3F0">
      <w:numFmt w:val="bullet"/>
      <w:lvlText w:val="•"/>
      <w:lvlJc w:val="left"/>
      <w:pPr>
        <w:ind w:left="2362" w:hanging="221"/>
      </w:pPr>
      <w:rPr>
        <w:rFonts w:hint="default"/>
        <w:lang w:val="ru-RU" w:eastAsia="en-US" w:bidi="ar-SA"/>
      </w:rPr>
    </w:lvl>
    <w:lvl w:ilvl="5" w:tplc="B9E2AF78">
      <w:numFmt w:val="bullet"/>
      <w:lvlText w:val="•"/>
      <w:lvlJc w:val="left"/>
      <w:pPr>
        <w:ind w:left="2850" w:hanging="221"/>
      </w:pPr>
      <w:rPr>
        <w:rFonts w:hint="default"/>
        <w:lang w:val="ru-RU" w:eastAsia="en-US" w:bidi="ar-SA"/>
      </w:rPr>
    </w:lvl>
    <w:lvl w:ilvl="6" w:tplc="1F6CBED4">
      <w:numFmt w:val="bullet"/>
      <w:lvlText w:val="•"/>
      <w:lvlJc w:val="left"/>
      <w:pPr>
        <w:ind w:left="3338" w:hanging="221"/>
      </w:pPr>
      <w:rPr>
        <w:rFonts w:hint="default"/>
        <w:lang w:val="ru-RU" w:eastAsia="en-US" w:bidi="ar-SA"/>
      </w:rPr>
    </w:lvl>
    <w:lvl w:ilvl="7" w:tplc="3A84577C">
      <w:numFmt w:val="bullet"/>
      <w:lvlText w:val="•"/>
      <w:lvlJc w:val="left"/>
      <w:pPr>
        <w:ind w:left="3825" w:hanging="221"/>
      </w:pPr>
      <w:rPr>
        <w:rFonts w:hint="default"/>
        <w:lang w:val="ru-RU" w:eastAsia="en-US" w:bidi="ar-SA"/>
      </w:rPr>
    </w:lvl>
    <w:lvl w:ilvl="8" w:tplc="8BFE3766">
      <w:numFmt w:val="bullet"/>
      <w:lvlText w:val="•"/>
      <w:lvlJc w:val="left"/>
      <w:pPr>
        <w:ind w:left="4313" w:hanging="221"/>
      </w:pPr>
      <w:rPr>
        <w:rFonts w:hint="default"/>
        <w:lang w:val="ru-RU" w:eastAsia="en-US" w:bidi="ar-SA"/>
      </w:rPr>
    </w:lvl>
  </w:abstractNum>
  <w:abstractNum w:abstractNumId="13" w15:restartNumberingAfterBreak="0">
    <w:nsid w:val="2A3454E5"/>
    <w:multiLevelType w:val="hybridMultilevel"/>
    <w:tmpl w:val="5E4E2B62"/>
    <w:lvl w:ilvl="0" w:tplc="98D0C912">
      <w:start w:val="1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40D69D12">
      <w:numFmt w:val="bullet"/>
      <w:lvlText w:val="•"/>
      <w:lvlJc w:val="left"/>
      <w:pPr>
        <w:ind w:left="641" w:hanging="221"/>
      </w:pPr>
      <w:rPr>
        <w:rFonts w:hint="default"/>
        <w:lang w:val="ru-RU" w:eastAsia="en-US" w:bidi="ar-SA"/>
      </w:rPr>
    </w:lvl>
    <w:lvl w:ilvl="2" w:tplc="3F367AA2">
      <w:numFmt w:val="bullet"/>
      <w:lvlText w:val="•"/>
      <w:lvlJc w:val="left"/>
      <w:pPr>
        <w:ind w:left="1103" w:hanging="221"/>
      </w:pPr>
      <w:rPr>
        <w:rFonts w:hint="default"/>
        <w:lang w:val="ru-RU" w:eastAsia="en-US" w:bidi="ar-SA"/>
      </w:rPr>
    </w:lvl>
    <w:lvl w:ilvl="3" w:tplc="321CE7D8">
      <w:numFmt w:val="bullet"/>
      <w:lvlText w:val="•"/>
      <w:lvlJc w:val="left"/>
      <w:pPr>
        <w:ind w:left="1565" w:hanging="221"/>
      </w:pPr>
      <w:rPr>
        <w:rFonts w:hint="default"/>
        <w:lang w:val="ru-RU" w:eastAsia="en-US" w:bidi="ar-SA"/>
      </w:rPr>
    </w:lvl>
    <w:lvl w:ilvl="4" w:tplc="0DE69D12">
      <w:numFmt w:val="bullet"/>
      <w:lvlText w:val="•"/>
      <w:lvlJc w:val="left"/>
      <w:pPr>
        <w:ind w:left="2027" w:hanging="221"/>
      </w:pPr>
      <w:rPr>
        <w:rFonts w:hint="default"/>
        <w:lang w:val="ru-RU" w:eastAsia="en-US" w:bidi="ar-SA"/>
      </w:rPr>
    </w:lvl>
    <w:lvl w:ilvl="5" w:tplc="615C9FA8">
      <w:numFmt w:val="bullet"/>
      <w:lvlText w:val="•"/>
      <w:lvlJc w:val="left"/>
      <w:pPr>
        <w:ind w:left="2489" w:hanging="221"/>
      </w:pPr>
      <w:rPr>
        <w:rFonts w:hint="default"/>
        <w:lang w:val="ru-RU" w:eastAsia="en-US" w:bidi="ar-SA"/>
      </w:rPr>
    </w:lvl>
    <w:lvl w:ilvl="6" w:tplc="74BE2E68">
      <w:numFmt w:val="bullet"/>
      <w:lvlText w:val="•"/>
      <w:lvlJc w:val="left"/>
      <w:pPr>
        <w:ind w:left="2951" w:hanging="221"/>
      </w:pPr>
      <w:rPr>
        <w:rFonts w:hint="default"/>
        <w:lang w:val="ru-RU" w:eastAsia="en-US" w:bidi="ar-SA"/>
      </w:rPr>
    </w:lvl>
    <w:lvl w:ilvl="7" w:tplc="B914BE20">
      <w:numFmt w:val="bullet"/>
      <w:lvlText w:val="•"/>
      <w:lvlJc w:val="left"/>
      <w:pPr>
        <w:ind w:left="3413" w:hanging="221"/>
      </w:pPr>
      <w:rPr>
        <w:rFonts w:hint="default"/>
        <w:lang w:val="ru-RU" w:eastAsia="en-US" w:bidi="ar-SA"/>
      </w:rPr>
    </w:lvl>
    <w:lvl w:ilvl="8" w:tplc="76B6917A">
      <w:numFmt w:val="bullet"/>
      <w:lvlText w:val="•"/>
      <w:lvlJc w:val="left"/>
      <w:pPr>
        <w:ind w:left="3875" w:hanging="221"/>
      </w:pPr>
      <w:rPr>
        <w:rFonts w:hint="default"/>
        <w:lang w:val="ru-RU" w:eastAsia="en-US" w:bidi="ar-SA"/>
      </w:rPr>
    </w:lvl>
  </w:abstractNum>
  <w:abstractNum w:abstractNumId="14" w15:restartNumberingAfterBreak="0">
    <w:nsid w:val="2AD84C48"/>
    <w:multiLevelType w:val="hybridMultilevel"/>
    <w:tmpl w:val="5274C73A"/>
    <w:lvl w:ilvl="0" w:tplc="76C28E7C">
      <w:start w:val="5"/>
      <w:numFmt w:val="decimal"/>
      <w:lvlText w:val="%1."/>
      <w:lvlJc w:val="left"/>
      <w:pPr>
        <w:ind w:left="63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A53A526E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2" w:tplc="9BDA6D70">
      <w:numFmt w:val="bullet"/>
      <w:lvlText w:val="•"/>
      <w:lvlJc w:val="left"/>
      <w:pPr>
        <w:ind w:left="1550" w:hanging="221"/>
      </w:pPr>
      <w:rPr>
        <w:rFonts w:hint="default"/>
        <w:lang w:val="ru-RU" w:eastAsia="en-US" w:bidi="ar-SA"/>
      </w:rPr>
    </w:lvl>
    <w:lvl w:ilvl="3" w:tplc="D43220F4">
      <w:numFmt w:val="bullet"/>
      <w:lvlText w:val="•"/>
      <w:lvlJc w:val="left"/>
      <w:pPr>
        <w:ind w:left="2005" w:hanging="221"/>
      </w:pPr>
      <w:rPr>
        <w:rFonts w:hint="default"/>
        <w:lang w:val="ru-RU" w:eastAsia="en-US" w:bidi="ar-SA"/>
      </w:rPr>
    </w:lvl>
    <w:lvl w:ilvl="4" w:tplc="78EC94AC">
      <w:numFmt w:val="bullet"/>
      <w:lvlText w:val="•"/>
      <w:lvlJc w:val="left"/>
      <w:pPr>
        <w:ind w:left="2460" w:hanging="221"/>
      </w:pPr>
      <w:rPr>
        <w:rFonts w:hint="default"/>
        <w:lang w:val="ru-RU" w:eastAsia="en-US" w:bidi="ar-SA"/>
      </w:rPr>
    </w:lvl>
    <w:lvl w:ilvl="5" w:tplc="0C687698">
      <w:numFmt w:val="bullet"/>
      <w:lvlText w:val="•"/>
      <w:lvlJc w:val="left"/>
      <w:pPr>
        <w:ind w:left="2916" w:hanging="221"/>
      </w:pPr>
      <w:rPr>
        <w:rFonts w:hint="default"/>
        <w:lang w:val="ru-RU" w:eastAsia="en-US" w:bidi="ar-SA"/>
      </w:rPr>
    </w:lvl>
    <w:lvl w:ilvl="6" w:tplc="22DE02D2">
      <w:numFmt w:val="bullet"/>
      <w:lvlText w:val="•"/>
      <w:lvlJc w:val="left"/>
      <w:pPr>
        <w:ind w:left="3371" w:hanging="221"/>
      </w:pPr>
      <w:rPr>
        <w:rFonts w:hint="default"/>
        <w:lang w:val="ru-RU" w:eastAsia="en-US" w:bidi="ar-SA"/>
      </w:rPr>
    </w:lvl>
    <w:lvl w:ilvl="7" w:tplc="9188A3DC">
      <w:numFmt w:val="bullet"/>
      <w:lvlText w:val="•"/>
      <w:lvlJc w:val="left"/>
      <w:pPr>
        <w:ind w:left="3826" w:hanging="221"/>
      </w:pPr>
      <w:rPr>
        <w:rFonts w:hint="default"/>
        <w:lang w:val="ru-RU" w:eastAsia="en-US" w:bidi="ar-SA"/>
      </w:rPr>
    </w:lvl>
    <w:lvl w:ilvl="8" w:tplc="9EACB60A">
      <w:numFmt w:val="bullet"/>
      <w:lvlText w:val="•"/>
      <w:lvlJc w:val="left"/>
      <w:pPr>
        <w:ind w:left="4281" w:hanging="221"/>
      </w:pPr>
      <w:rPr>
        <w:rFonts w:hint="default"/>
        <w:lang w:val="ru-RU" w:eastAsia="en-US" w:bidi="ar-SA"/>
      </w:rPr>
    </w:lvl>
  </w:abstractNum>
  <w:abstractNum w:abstractNumId="15" w15:restartNumberingAfterBreak="0">
    <w:nsid w:val="2E9F445C"/>
    <w:multiLevelType w:val="hybridMultilevel"/>
    <w:tmpl w:val="5BC60EA8"/>
    <w:lvl w:ilvl="0" w:tplc="C8EA5FCA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1" w:tplc="486EF09C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2" w:tplc="18166EBC">
      <w:numFmt w:val="bullet"/>
      <w:lvlText w:val="•"/>
      <w:lvlJc w:val="left"/>
      <w:pPr>
        <w:ind w:left="2584" w:hanging="221"/>
      </w:pPr>
      <w:rPr>
        <w:rFonts w:hint="default"/>
        <w:lang w:val="ru-RU" w:eastAsia="en-US" w:bidi="ar-SA"/>
      </w:rPr>
    </w:lvl>
    <w:lvl w:ilvl="3" w:tplc="80441D3C">
      <w:numFmt w:val="bullet"/>
      <w:lvlText w:val="•"/>
      <w:lvlJc w:val="left"/>
      <w:pPr>
        <w:ind w:left="3536" w:hanging="221"/>
      </w:pPr>
      <w:rPr>
        <w:rFonts w:hint="default"/>
        <w:lang w:val="ru-RU" w:eastAsia="en-US" w:bidi="ar-SA"/>
      </w:rPr>
    </w:lvl>
    <w:lvl w:ilvl="4" w:tplc="0A548A5C">
      <w:numFmt w:val="bullet"/>
      <w:lvlText w:val="•"/>
      <w:lvlJc w:val="left"/>
      <w:pPr>
        <w:ind w:left="4488" w:hanging="221"/>
      </w:pPr>
      <w:rPr>
        <w:rFonts w:hint="default"/>
        <w:lang w:val="ru-RU" w:eastAsia="en-US" w:bidi="ar-SA"/>
      </w:rPr>
    </w:lvl>
    <w:lvl w:ilvl="5" w:tplc="5CEADACC">
      <w:numFmt w:val="bullet"/>
      <w:lvlText w:val="•"/>
      <w:lvlJc w:val="left"/>
      <w:pPr>
        <w:ind w:left="5440" w:hanging="221"/>
      </w:pPr>
      <w:rPr>
        <w:rFonts w:hint="default"/>
        <w:lang w:val="ru-RU" w:eastAsia="en-US" w:bidi="ar-SA"/>
      </w:rPr>
    </w:lvl>
    <w:lvl w:ilvl="6" w:tplc="73503A04">
      <w:numFmt w:val="bullet"/>
      <w:lvlText w:val="•"/>
      <w:lvlJc w:val="left"/>
      <w:pPr>
        <w:ind w:left="6392" w:hanging="221"/>
      </w:pPr>
      <w:rPr>
        <w:rFonts w:hint="default"/>
        <w:lang w:val="ru-RU" w:eastAsia="en-US" w:bidi="ar-SA"/>
      </w:rPr>
    </w:lvl>
    <w:lvl w:ilvl="7" w:tplc="39ACDD60">
      <w:numFmt w:val="bullet"/>
      <w:lvlText w:val="•"/>
      <w:lvlJc w:val="left"/>
      <w:pPr>
        <w:ind w:left="7344" w:hanging="221"/>
      </w:pPr>
      <w:rPr>
        <w:rFonts w:hint="default"/>
        <w:lang w:val="ru-RU" w:eastAsia="en-US" w:bidi="ar-SA"/>
      </w:rPr>
    </w:lvl>
    <w:lvl w:ilvl="8" w:tplc="41FE09AC">
      <w:numFmt w:val="bullet"/>
      <w:lvlText w:val="•"/>
      <w:lvlJc w:val="left"/>
      <w:pPr>
        <w:ind w:left="8296" w:hanging="221"/>
      </w:pPr>
      <w:rPr>
        <w:rFonts w:hint="default"/>
        <w:lang w:val="ru-RU" w:eastAsia="en-US" w:bidi="ar-SA"/>
      </w:rPr>
    </w:lvl>
  </w:abstractNum>
  <w:abstractNum w:abstractNumId="16" w15:restartNumberingAfterBreak="0">
    <w:nsid w:val="33E75546"/>
    <w:multiLevelType w:val="hybridMultilevel"/>
    <w:tmpl w:val="539E4C7A"/>
    <w:lvl w:ilvl="0" w:tplc="5328ACA6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DE24CE26">
      <w:numFmt w:val="bullet"/>
      <w:lvlText w:val="•"/>
      <w:lvlJc w:val="left"/>
      <w:pPr>
        <w:ind w:left="681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58A3E4E">
      <w:numFmt w:val="bullet"/>
      <w:lvlText w:val="•"/>
      <w:lvlJc w:val="left"/>
      <w:pPr>
        <w:ind w:left="2584" w:hanging="180"/>
      </w:pPr>
      <w:rPr>
        <w:rFonts w:hint="default"/>
        <w:lang w:val="ru-RU" w:eastAsia="en-US" w:bidi="ar-SA"/>
      </w:rPr>
    </w:lvl>
    <w:lvl w:ilvl="3" w:tplc="A33CDF92">
      <w:numFmt w:val="bullet"/>
      <w:lvlText w:val="•"/>
      <w:lvlJc w:val="left"/>
      <w:pPr>
        <w:ind w:left="3536" w:hanging="180"/>
      </w:pPr>
      <w:rPr>
        <w:rFonts w:hint="default"/>
        <w:lang w:val="ru-RU" w:eastAsia="en-US" w:bidi="ar-SA"/>
      </w:rPr>
    </w:lvl>
    <w:lvl w:ilvl="4" w:tplc="823E24A4">
      <w:numFmt w:val="bullet"/>
      <w:lvlText w:val="•"/>
      <w:lvlJc w:val="left"/>
      <w:pPr>
        <w:ind w:left="4488" w:hanging="180"/>
      </w:pPr>
      <w:rPr>
        <w:rFonts w:hint="default"/>
        <w:lang w:val="ru-RU" w:eastAsia="en-US" w:bidi="ar-SA"/>
      </w:rPr>
    </w:lvl>
    <w:lvl w:ilvl="5" w:tplc="0AFE156A">
      <w:numFmt w:val="bullet"/>
      <w:lvlText w:val="•"/>
      <w:lvlJc w:val="left"/>
      <w:pPr>
        <w:ind w:left="5440" w:hanging="180"/>
      </w:pPr>
      <w:rPr>
        <w:rFonts w:hint="default"/>
        <w:lang w:val="ru-RU" w:eastAsia="en-US" w:bidi="ar-SA"/>
      </w:rPr>
    </w:lvl>
    <w:lvl w:ilvl="6" w:tplc="C916F29E">
      <w:numFmt w:val="bullet"/>
      <w:lvlText w:val="•"/>
      <w:lvlJc w:val="left"/>
      <w:pPr>
        <w:ind w:left="6392" w:hanging="180"/>
      </w:pPr>
      <w:rPr>
        <w:rFonts w:hint="default"/>
        <w:lang w:val="ru-RU" w:eastAsia="en-US" w:bidi="ar-SA"/>
      </w:rPr>
    </w:lvl>
    <w:lvl w:ilvl="7" w:tplc="23980512">
      <w:numFmt w:val="bullet"/>
      <w:lvlText w:val="•"/>
      <w:lvlJc w:val="left"/>
      <w:pPr>
        <w:ind w:left="7344" w:hanging="180"/>
      </w:pPr>
      <w:rPr>
        <w:rFonts w:hint="default"/>
        <w:lang w:val="ru-RU" w:eastAsia="en-US" w:bidi="ar-SA"/>
      </w:rPr>
    </w:lvl>
    <w:lvl w:ilvl="8" w:tplc="C9346F7C">
      <w:numFmt w:val="bullet"/>
      <w:lvlText w:val="•"/>
      <w:lvlJc w:val="left"/>
      <w:pPr>
        <w:ind w:left="8296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38E15CB8"/>
    <w:multiLevelType w:val="hybridMultilevel"/>
    <w:tmpl w:val="7F6AA448"/>
    <w:lvl w:ilvl="0" w:tplc="D744D5D2">
      <w:start w:val="2"/>
      <w:numFmt w:val="decimal"/>
      <w:lvlText w:val="%1."/>
      <w:lvlJc w:val="left"/>
      <w:pPr>
        <w:ind w:left="42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72D71C">
      <w:numFmt w:val="bullet"/>
      <w:lvlText w:val="•"/>
      <w:lvlJc w:val="left"/>
      <w:pPr>
        <w:ind w:left="906" w:hanging="221"/>
      </w:pPr>
      <w:rPr>
        <w:rFonts w:hint="default"/>
        <w:lang w:val="ru-RU" w:eastAsia="en-US" w:bidi="ar-SA"/>
      </w:rPr>
    </w:lvl>
    <w:lvl w:ilvl="2" w:tplc="DA4C4ADE">
      <w:numFmt w:val="bullet"/>
      <w:lvlText w:val="•"/>
      <w:lvlJc w:val="left"/>
      <w:pPr>
        <w:ind w:left="1393" w:hanging="221"/>
      </w:pPr>
      <w:rPr>
        <w:rFonts w:hint="default"/>
        <w:lang w:val="ru-RU" w:eastAsia="en-US" w:bidi="ar-SA"/>
      </w:rPr>
    </w:lvl>
    <w:lvl w:ilvl="3" w:tplc="8458A0DA">
      <w:numFmt w:val="bullet"/>
      <w:lvlText w:val="•"/>
      <w:lvlJc w:val="left"/>
      <w:pPr>
        <w:ind w:left="1880" w:hanging="221"/>
      </w:pPr>
      <w:rPr>
        <w:rFonts w:hint="default"/>
        <w:lang w:val="ru-RU" w:eastAsia="en-US" w:bidi="ar-SA"/>
      </w:rPr>
    </w:lvl>
    <w:lvl w:ilvl="4" w:tplc="352E863E">
      <w:numFmt w:val="bullet"/>
      <w:lvlText w:val="•"/>
      <w:lvlJc w:val="left"/>
      <w:pPr>
        <w:ind w:left="2367" w:hanging="221"/>
      </w:pPr>
      <w:rPr>
        <w:rFonts w:hint="default"/>
        <w:lang w:val="ru-RU" w:eastAsia="en-US" w:bidi="ar-SA"/>
      </w:rPr>
    </w:lvl>
    <w:lvl w:ilvl="5" w:tplc="80F84076">
      <w:numFmt w:val="bullet"/>
      <w:lvlText w:val="•"/>
      <w:lvlJc w:val="left"/>
      <w:pPr>
        <w:ind w:left="2854" w:hanging="221"/>
      </w:pPr>
      <w:rPr>
        <w:rFonts w:hint="default"/>
        <w:lang w:val="ru-RU" w:eastAsia="en-US" w:bidi="ar-SA"/>
      </w:rPr>
    </w:lvl>
    <w:lvl w:ilvl="6" w:tplc="6E5A121C">
      <w:numFmt w:val="bullet"/>
      <w:lvlText w:val="•"/>
      <w:lvlJc w:val="left"/>
      <w:pPr>
        <w:ind w:left="3341" w:hanging="221"/>
      </w:pPr>
      <w:rPr>
        <w:rFonts w:hint="default"/>
        <w:lang w:val="ru-RU" w:eastAsia="en-US" w:bidi="ar-SA"/>
      </w:rPr>
    </w:lvl>
    <w:lvl w:ilvl="7" w:tplc="03229A84">
      <w:numFmt w:val="bullet"/>
      <w:lvlText w:val="•"/>
      <w:lvlJc w:val="left"/>
      <w:pPr>
        <w:ind w:left="3828" w:hanging="221"/>
      </w:pPr>
      <w:rPr>
        <w:rFonts w:hint="default"/>
        <w:lang w:val="ru-RU" w:eastAsia="en-US" w:bidi="ar-SA"/>
      </w:rPr>
    </w:lvl>
    <w:lvl w:ilvl="8" w:tplc="27625FF2">
      <w:numFmt w:val="bullet"/>
      <w:lvlText w:val="•"/>
      <w:lvlJc w:val="left"/>
      <w:pPr>
        <w:ind w:left="4315" w:hanging="221"/>
      </w:pPr>
      <w:rPr>
        <w:rFonts w:hint="default"/>
        <w:lang w:val="ru-RU" w:eastAsia="en-US" w:bidi="ar-SA"/>
      </w:rPr>
    </w:lvl>
  </w:abstractNum>
  <w:abstractNum w:abstractNumId="18" w15:restartNumberingAfterBreak="0">
    <w:nsid w:val="3CFE1FBF"/>
    <w:multiLevelType w:val="hybridMultilevel"/>
    <w:tmpl w:val="284EB0E4"/>
    <w:lvl w:ilvl="0" w:tplc="C08EA9E6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846DE34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2" w:tplc="23EEED9A">
      <w:numFmt w:val="bullet"/>
      <w:lvlText w:val="•"/>
      <w:lvlJc w:val="left"/>
      <w:pPr>
        <w:ind w:left="2584" w:hanging="221"/>
      </w:pPr>
      <w:rPr>
        <w:rFonts w:hint="default"/>
        <w:lang w:val="ru-RU" w:eastAsia="en-US" w:bidi="ar-SA"/>
      </w:rPr>
    </w:lvl>
    <w:lvl w:ilvl="3" w:tplc="EDEE87A6">
      <w:numFmt w:val="bullet"/>
      <w:lvlText w:val="•"/>
      <w:lvlJc w:val="left"/>
      <w:pPr>
        <w:ind w:left="3536" w:hanging="221"/>
      </w:pPr>
      <w:rPr>
        <w:rFonts w:hint="default"/>
        <w:lang w:val="ru-RU" w:eastAsia="en-US" w:bidi="ar-SA"/>
      </w:rPr>
    </w:lvl>
    <w:lvl w:ilvl="4" w:tplc="5CB056A2">
      <w:numFmt w:val="bullet"/>
      <w:lvlText w:val="•"/>
      <w:lvlJc w:val="left"/>
      <w:pPr>
        <w:ind w:left="4488" w:hanging="221"/>
      </w:pPr>
      <w:rPr>
        <w:rFonts w:hint="default"/>
        <w:lang w:val="ru-RU" w:eastAsia="en-US" w:bidi="ar-SA"/>
      </w:rPr>
    </w:lvl>
    <w:lvl w:ilvl="5" w:tplc="FCB8D5E8">
      <w:numFmt w:val="bullet"/>
      <w:lvlText w:val="•"/>
      <w:lvlJc w:val="left"/>
      <w:pPr>
        <w:ind w:left="5440" w:hanging="221"/>
      </w:pPr>
      <w:rPr>
        <w:rFonts w:hint="default"/>
        <w:lang w:val="ru-RU" w:eastAsia="en-US" w:bidi="ar-SA"/>
      </w:rPr>
    </w:lvl>
    <w:lvl w:ilvl="6" w:tplc="AAA4E7BE">
      <w:numFmt w:val="bullet"/>
      <w:lvlText w:val="•"/>
      <w:lvlJc w:val="left"/>
      <w:pPr>
        <w:ind w:left="6392" w:hanging="221"/>
      </w:pPr>
      <w:rPr>
        <w:rFonts w:hint="default"/>
        <w:lang w:val="ru-RU" w:eastAsia="en-US" w:bidi="ar-SA"/>
      </w:rPr>
    </w:lvl>
    <w:lvl w:ilvl="7" w:tplc="25B85452">
      <w:numFmt w:val="bullet"/>
      <w:lvlText w:val="•"/>
      <w:lvlJc w:val="left"/>
      <w:pPr>
        <w:ind w:left="7344" w:hanging="221"/>
      </w:pPr>
      <w:rPr>
        <w:rFonts w:hint="default"/>
        <w:lang w:val="ru-RU" w:eastAsia="en-US" w:bidi="ar-SA"/>
      </w:rPr>
    </w:lvl>
    <w:lvl w:ilvl="8" w:tplc="2EEA0B4A">
      <w:numFmt w:val="bullet"/>
      <w:lvlText w:val="•"/>
      <w:lvlJc w:val="left"/>
      <w:pPr>
        <w:ind w:left="8296" w:hanging="221"/>
      </w:pPr>
      <w:rPr>
        <w:rFonts w:hint="default"/>
        <w:lang w:val="ru-RU" w:eastAsia="en-US" w:bidi="ar-SA"/>
      </w:rPr>
    </w:lvl>
  </w:abstractNum>
  <w:abstractNum w:abstractNumId="19" w15:restartNumberingAfterBreak="0">
    <w:nsid w:val="4C093B07"/>
    <w:multiLevelType w:val="hybridMultilevel"/>
    <w:tmpl w:val="52888540"/>
    <w:lvl w:ilvl="0" w:tplc="78944142">
      <w:numFmt w:val="bullet"/>
      <w:lvlText w:val="–"/>
      <w:lvlJc w:val="left"/>
      <w:pPr>
        <w:ind w:left="171" w:hanging="2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A602DE">
      <w:numFmt w:val="bullet"/>
      <w:lvlText w:val="•"/>
      <w:lvlJc w:val="left"/>
      <w:pPr>
        <w:ind w:left="1182" w:hanging="273"/>
      </w:pPr>
      <w:rPr>
        <w:rFonts w:hint="default"/>
        <w:lang w:val="ru-RU" w:eastAsia="en-US" w:bidi="ar-SA"/>
      </w:rPr>
    </w:lvl>
    <w:lvl w:ilvl="2" w:tplc="6136D756">
      <w:numFmt w:val="bullet"/>
      <w:lvlText w:val="•"/>
      <w:lvlJc w:val="left"/>
      <w:pPr>
        <w:ind w:left="2184" w:hanging="273"/>
      </w:pPr>
      <w:rPr>
        <w:rFonts w:hint="default"/>
        <w:lang w:val="ru-RU" w:eastAsia="en-US" w:bidi="ar-SA"/>
      </w:rPr>
    </w:lvl>
    <w:lvl w:ilvl="3" w:tplc="810C5052">
      <w:numFmt w:val="bullet"/>
      <w:lvlText w:val="•"/>
      <w:lvlJc w:val="left"/>
      <w:pPr>
        <w:ind w:left="3186" w:hanging="273"/>
      </w:pPr>
      <w:rPr>
        <w:rFonts w:hint="default"/>
        <w:lang w:val="ru-RU" w:eastAsia="en-US" w:bidi="ar-SA"/>
      </w:rPr>
    </w:lvl>
    <w:lvl w:ilvl="4" w:tplc="E1949788">
      <w:numFmt w:val="bullet"/>
      <w:lvlText w:val="•"/>
      <w:lvlJc w:val="left"/>
      <w:pPr>
        <w:ind w:left="4188" w:hanging="273"/>
      </w:pPr>
      <w:rPr>
        <w:rFonts w:hint="default"/>
        <w:lang w:val="ru-RU" w:eastAsia="en-US" w:bidi="ar-SA"/>
      </w:rPr>
    </w:lvl>
    <w:lvl w:ilvl="5" w:tplc="C3EEFBBA">
      <w:numFmt w:val="bullet"/>
      <w:lvlText w:val="•"/>
      <w:lvlJc w:val="left"/>
      <w:pPr>
        <w:ind w:left="5190" w:hanging="273"/>
      </w:pPr>
      <w:rPr>
        <w:rFonts w:hint="default"/>
        <w:lang w:val="ru-RU" w:eastAsia="en-US" w:bidi="ar-SA"/>
      </w:rPr>
    </w:lvl>
    <w:lvl w:ilvl="6" w:tplc="B838C540">
      <w:numFmt w:val="bullet"/>
      <w:lvlText w:val="•"/>
      <w:lvlJc w:val="left"/>
      <w:pPr>
        <w:ind w:left="6192" w:hanging="273"/>
      </w:pPr>
      <w:rPr>
        <w:rFonts w:hint="default"/>
        <w:lang w:val="ru-RU" w:eastAsia="en-US" w:bidi="ar-SA"/>
      </w:rPr>
    </w:lvl>
    <w:lvl w:ilvl="7" w:tplc="9A289556">
      <w:numFmt w:val="bullet"/>
      <w:lvlText w:val="•"/>
      <w:lvlJc w:val="left"/>
      <w:pPr>
        <w:ind w:left="7194" w:hanging="273"/>
      </w:pPr>
      <w:rPr>
        <w:rFonts w:hint="default"/>
        <w:lang w:val="ru-RU" w:eastAsia="en-US" w:bidi="ar-SA"/>
      </w:rPr>
    </w:lvl>
    <w:lvl w:ilvl="8" w:tplc="9A7E4ACC">
      <w:numFmt w:val="bullet"/>
      <w:lvlText w:val="•"/>
      <w:lvlJc w:val="left"/>
      <w:pPr>
        <w:ind w:left="8196" w:hanging="273"/>
      </w:pPr>
      <w:rPr>
        <w:rFonts w:hint="default"/>
        <w:lang w:val="ru-RU" w:eastAsia="en-US" w:bidi="ar-SA"/>
      </w:rPr>
    </w:lvl>
  </w:abstractNum>
  <w:abstractNum w:abstractNumId="20" w15:restartNumberingAfterBreak="0">
    <w:nsid w:val="4E654115"/>
    <w:multiLevelType w:val="hybridMultilevel"/>
    <w:tmpl w:val="1092EC60"/>
    <w:lvl w:ilvl="0" w:tplc="D68E8AC8">
      <w:start w:val="1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91FCD9FC">
      <w:numFmt w:val="bullet"/>
      <w:lvlText w:val="•"/>
      <w:lvlJc w:val="left"/>
      <w:pPr>
        <w:ind w:left="581" w:hanging="221"/>
      </w:pPr>
      <w:rPr>
        <w:rFonts w:hint="default"/>
        <w:lang w:val="ru-RU" w:eastAsia="en-US" w:bidi="ar-SA"/>
      </w:rPr>
    </w:lvl>
    <w:lvl w:ilvl="2" w:tplc="24CE651E">
      <w:numFmt w:val="bullet"/>
      <w:lvlText w:val="•"/>
      <w:lvlJc w:val="left"/>
      <w:pPr>
        <w:ind w:left="982" w:hanging="221"/>
      </w:pPr>
      <w:rPr>
        <w:rFonts w:hint="default"/>
        <w:lang w:val="ru-RU" w:eastAsia="en-US" w:bidi="ar-SA"/>
      </w:rPr>
    </w:lvl>
    <w:lvl w:ilvl="3" w:tplc="9E3AAD86">
      <w:numFmt w:val="bullet"/>
      <w:lvlText w:val="•"/>
      <w:lvlJc w:val="left"/>
      <w:pPr>
        <w:ind w:left="1384" w:hanging="221"/>
      </w:pPr>
      <w:rPr>
        <w:rFonts w:hint="default"/>
        <w:lang w:val="ru-RU" w:eastAsia="en-US" w:bidi="ar-SA"/>
      </w:rPr>
    </w:lvl>
    <w:lvl w:ilvl="4" w:tplc="89F85448">
      <w:numFmt w:val="bullet"/>
      <w:lvlText w:val="•"/>
      <w:lvlJc w:val="left"/>
      <w:pPr>
        <w:ind w:left="1785" w:hanging="221"/>
      </w:pPr>
      <w:rPr>
        <w:rFonts w:hint="default"/>
        <w:lang w:val="ru-RU" w:eastAsia="en-US" w:bidi="ar-SA"/>
      </w:rPr>
    </w:lvl>
    <w:lvl w:ilvl="5" w:tplc="DD3AB94E">
      <w:numFmt w:val="bullet"/>
      <w:lvlText w:val="•"/>
      <w:lvlJc w:val="left"/>
      <w:pPr>
        <w:ind w:left="2187" w:hanging="221"/>
      </w:pPr>
      <w:rPr>
        <w:rFonts w:hint="default"/>
        <w:lang w:val="ru-RU" w:eastAsia="en-US" w:bidi="ar-SA"/>
      </w:rPr>
    </w:lvl>
    <w:lvl w:ilvl="6" w:tplc="7CBC96F2">
      <w:numFmt w:val="bullet"/>
      <w:lvlText w:val="•"/>
      <w:lvlJc w:val="left"/>
      <w:pPr>
        <w:ind w:left="2588" w:hanging="221"/>
      </w:pPr>
      <w:rPr>
        <w:rFonts w:hint="default"/>
        <w:lang w:val="ru-RU" w:eastAsia="en-US" w:bidi="ar-SA"/>
      </w:rPr>
    </w:lvl>
    <w:lvl w:ilvl="7" w:tplc="50A05974">
      <w:numFmt w:val="bullet"/>
      <w:lvlText w:val="•"/>
      <w:lvlJc w:val="left"/>
      <w:pPr>
        <w:ind w:left="2990" w:hanging="221"/>
      </w:pPr>
      <w:rPr>
        <w:rFonts w:hint="default"/>
        <w:lang w:val="ru-RU" w:eastAsia="en-US" w:bidi="ar-SA"/>
      </w:rPr>
    </w:lvl>
    <w:lvl w:ilvl="8" w:tplc="17EE7810">
      <w:numFmt w:val="bullet"/>
      <w:lvlText w:val="•"/>
      <w:lvlJc w:val="left"/>
      <w:pPr>
        <w:ind w:left="3391" w:hanging="221"/>
      </w:pPr>
      <w:rPr>
        <w:rFonts w:hint="default"/>
        <w:lang w:val="ru-RU" w:eastAsia="en-US" w:bidi="ar-SA"/>
      </w:rPr>
    </w:lvl>
  </w:abstractNum>
  <w:abstractNum w:abstractNumId="21" w15:restartNumberingAfterBreak="0">
    <w:nsid w:val="4F732886"/>
    <w:multiLevelType w:val="hybridMultilevel"/>
    <w:tmpl w:val="A2DC5B4A"/>
    <w:lvl w:ilvl="0" w:tplc="8586FD3A">
      <w:start w:val="1"/>
      <w:numFmt w:val="decimal"/>
      <w:lvlText w:val="%1."/>
      <w:lvlJc w:val="left"/>
      <w:pPr>
        <w:ind w:left="171" w:hanging="220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A9851AA">
      <w:numFmt w:val="bullet"/>
      <w:lvlText w:val="•"/>
      <w:lvlJc w:val="left"/>
      <w:pPr>
        <w:ind w:left="681" w:hanging="220"/>
      </w:pPr>
      <w:rPr>
        <w:rFonts w:hint="default"/>
        <w:lang w:val="ru-RU" w:eastAsia="en-US" w:bidi="ar-SA"/>
      </w:rPr>
    </w:lvl>
    <w:lvl w:ilvl="2" w:tplc="758A8A20">
      <w:numFmt w:val="bullet"/>
      <w:lvlText w:val="•"/>
      <w:lvlJc w:val="left"/>
      <w:pPr>
        <w:ind w:left="1182" w:hanging="220"/>
      </w:pPr>
      <w:rPr>
        <w:rFonts w:hint="default"/>
        <w:lang w:val="ru-RU" w:eastAsia="en-US" w:bidi="ar-SA"/>
      </w:rPr>
    </w:lvl>
    <w:lvl w:ilvl="3" w:tplc="7ACEA0C8">
      <w:numFmt w:val="bullet"/>
      <w:lvlText w:val="•"/>
      <w:lvlJc w:val="left"/>
      <w:pPr>
        <w:ind w:left="1683" w:hanging="220"/>
      </w:pPr>
      <w:rPr>
        <w:rFonts w:hint="default"/>
        <w:lang w:val="ru-RU" w:eastAsia="en-US" w:bidi="ar-SA"/>
      </w:rPr>
    </w:lvl>
    <w:lvl w:ilvl="4" w:tplc="AE1860CA">
      <w:numFmt w:val="bullet"/>
      <w:lvlText w:val="•"/>
      <w:lvlJc w:val="left"/>
      <w:pPr>
        <w:ind w:left="2184" w:hanging="220"/>
      </w:pPr>
      <w:rPr>
        <w:rFonts w:hint="default"/>
        <w:lang w:val="ru-RU" w:eastAsia="en-US" w:bidi="ar-SA"/>
      </w:rPr>
    </w:lvl>
    <w:lvl w:ilvl="5" w:tplc="9C8A01F8">
      <w:numFmt w:val="bullet"/>
      <w:lvlText w:val="•"/>
      <w:lvlJc w:val="left"/>
      <w:pPr>
        <w:ind w:left="2686" w:hanging="220"/>
      </w:pPr>
      <w:rPr>
        <w:rFonts w:hint="default"/>
        <w:lang w:val="ru-RU" w:eastAsia="en-US" w:bidi="ar-SA"/>
      </w:rPr>
    </w:lvl>
    <w:lvl w:ilvl="6" w:tplc="C248C3CA">
      <w:numFmt w:val="bullet"/>
      <w:lvlText w:val="•"/>
      <w:lvlJc w:val="left"/>
      <w:pPr>
        <w:ind w:left="3187" w:hanging="220"/>
      </w:pPr>
      <w:rPr>
        <w:rFonts w:hint="default"/>
        <w:lang w:val="ru-RU" w:eastAsia="en-US" w:bidi="ar-SA"/>
      </w:rPr>
    </w:lvl>
    <w:lvl w:ilvl="7" w:tplc="C28AC36A">
      <w:numFmt w:val="bullet"/>
      <w:lvlText w:val="•"/>
      <w:lvlJc w:val="left"/>
      <w:pPr>
        <w:ind w:left="3688" w:hanging="220"/>
      </w:pPr>
      <w:rPr>
        <w:rFonts w:hint="default"/>
        <w:lang w:val="ru-RU" w:eastAsia="en-US" w:bidi="ar-SA"/>
      </w:rPr>
    </w:lvl>
    <w:lvl w:ilvl="8" w:tplc="46C09CA6">
      <w:numFmt w:val="bullet"/>
      <w:lvlText w:val="•"/>
      <w:lvlJc w:val="left"/>
      <w:pPr>
        <w:ind w:left="4189" w:hanging="220"/>
      </w:pPr>
      <w:rPr>
        <w:rFonts w:hint="default"/>
        <w:lang w:val="ru-RU" w:eastAsia="en-US" w:bidi="ar-SA"/>
      </w:rPr>
    </w:lvl>
  </w:abstractNum>
  <w:abstractNum w:abstractNumId="22" w15:restartNumberingAfterBreak="0">
    <w:nsid w:val="5D5540A8"/>
    <w:multiLevelType w:val="hybridMultilevel"/>
    <w:tmpl w:val="40D6C9BC"/>
    <w:lvl w:ilvl="0" w:tplc="C1E62374">
      <w:start w:val="1"/>
      <w:numFmt w:val="decimal"/>
      <w:lvlText w:val="%1."/>
      <w:lvlJc w:val="left"/>
      <w:pPr>
        <w:ind w:left="113" w:hanging="33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70A83F1E">
      <w:numFmt w:val="bullet"/>
      <w:lvlText w:val="•"/>
      <w:lvlJc w:val="left"/>
      <w:pPr>
        <w:ind w:left="1128" w:hanging="332"/>
      </w:pPr>
      <w:rPr>
        <w:rFonts w:hint="default"/>
        <w:lang w:val="ru-RU" w:eastAsia="en-US" w:bidi="ar-SA"/>
      </w:rPr>
    </w:lvl>
    <w:lvl w:ilvl="2" w:tplc="E7E278F6">
      <w:numFmt w:val="bullet"/>
      <w:lvlText w:val="•"/>
      <w:lvlJc w:val="left"/>
      <w:pPr>
        <w:ind w:left="2136" w:hanging="332"/>
      </w:pPr>
      <w:rPr>
        <w:rFonts w:hint="default"/>
        <w:lang w:val="ru-RU" w:eastAsia="en-US" w:bidi="ar-SA"/>
      </w:rPr>
    </w:lvl>
    <w:lvl w:ilvl="3" w:tplc="EA80D484">
      <w:numFmt w:val="bullet"/>
      <w:lvlText w:val="•"/>
      <w:lvlJc w:val="left"/>
      <w:pPr>
        <w:ind w:left="3144" w:hanging="332"/>
      </w:pPr>
      <w:rPr>
        <w:rFonts w:hint="default"/>
        <w:lang w:val="ru-RU" w:eastAsia="en-US" w:bidi="ar-SA"/>
      </w:rPr>
    </w:lvl>
    <w:lvl w:ilvl="4" w:tplc="8CE829C0">
      <w:numFmt w:val="bullet"/>
      <w:lvlText w:val="•"/>
      <w:lvlJc w:val="left"/>
      <w:pPr>
        <w:ind w:left="4152" w:hanging="332"/>
      </w:pPr>
      <w:rPr>
        <w:rFonts w:hint="default"/>
        <w:lang w:val="ru-RU" w:eastAsia="en-US" w:bidi="ar-SA"/>
      </w:rPr>
    </w:lvl>
    <w:lvl w:ilvl="5" w:tplc="36FA80F4">
      <w:numFmt w:val="bullet"/>
      <w:lvlText w:val="•"/>
      <w:lvlJc w:val="left"/>
      <w:pPr>
        <w:ind w:left="5160" w:hanging="332"/>
      </w:pPr>
      <w:rPr>
        <w:rFonts w:hint="default"/>
        <w:lang w:val="ru-RU" w:eastAsia="en-US" w:bidi="ar-SA"/>
      </w:rPr>
    </w:lvl>
    <w:lvl w:ilvl="6" w:tplc="A88C9D00">
      <w:numFmt w:val="bullet"/>
      <w:lvlText w:val="•"/>
      <w:lvlJc w:val="left"/>
      <w:pPr>
        <w:ind w:left="6168" w:hanging="332"/>
      </w:pPr>
      <w:rPr>
        <w:rFonts w:hint="default"/>
        <w:lang w:val="ru-RU" w:eastAsia="en-US" w:bidi="ar-SA"/>
      </w:rPr>
    </w:lvl>
    <w:lvl w:ilvl="7" w:tplc="6F349044">
      <w:numFmt w:val="bullet"/>
      <w:lvlText w:val="•"/>
      <w:lvlJc w:val="left"/>
      <w:pPr>
        <w:ind w:left="7176" w:hanging="332"/>
      </w:pPr>
      <w:rPr>
        <w:rFonts w:hint="default"/>
        <w:lang w:val="ru-RU" w:eastAsia="en-US" w:bidi="ar-SA"/>
      </w:rPr>
    </w:lvl>
    <w:lvl w:ilvl="8" w:tplc="07A6AA40">
      <w:numFmt w:val="bullet"/>
      <w:lvlText w:val="•"/>
      <w:lvlJc w:val="left"/>
      <w:pPr>
        <w:ind w:left="8184" w:hanging="332"/>
      </w:pPr>
      <w:rPr>
        <w:rFonts w:hint="default"/>
        <w:lang w:val="ru-RU" w:eastAsia="en-US" w:bidi="ar-SA"/>
      </w:rPr>
    </w:lvl>
  </w:abstractNum>
  <w:abstractNum w:abstractNumId="23" w15:restartNumberingAfterBreak="0">
    <w:nsid w:val="5DA67937"/>
    <w:multiLevelType w:val="hybridMultilevel"/>
    <w:tmpl w:val="2794B97E"/>
    <w:lvl w:ilvl="0" w:tplc="CFA22DD6">
      <w:numFmt w:val="bullet"/>
      <w:lvlText w:val="–"/>
      <w:lvlJc w:val="left"/>
      <w:pPr>
        <w:ind w:left="114" w:hanging="17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13E1DDA">
      <w:numFmt w:val="bullet"/>
      <w:lvlText w:val="•"/>
      <w:lvlJc w:val="left"/>
      <w:pPr>
        <w:ind w:left="1128" w:hanging="170"/>
      </w:pPr>
      <w:rPr>
        <w:rFonts w:hint="default"/>
        <w:lang w:val="ru-RU" w:eastAsia="en-US" w:bidi="ar-SA"/>
      </w:rPr>
    </w:lvl>
    <w:lvl w:ilvl="2" w:tplc="890AAD60">
      <w:numFmt w:val="bullet"/>
      <w:lvlText w:val="•"/>
      <w:lvlJc w:val="left"/>
      <w:pPr>
        <w:ind w:left="2136" w:hanging="170"/>
      </w:pPr>
      <w:rPr>
        <w:rFonts w:hint="default"/>
        <w:lang w:val="ru-RU" w:eastAsia="en-US" w:bidi="ar-SA"/>
      </w:rPr>
    </w:lvl>
    <w:lvl w:ilvl="3" w:tplc="AFE21F88">
      <w:numFmt w:val="bullet"/>
      <w:lvlText w:val="•"/>
      <w:lvlJc w:val="left"/>
      <w:pPr>
        <w:ind w:left="3144" w:hanging="170"/>
      </w:pPr>
      <w:rPr>
        <w:rFonts w:hint="default"/>
        <w:lang w:val="ru-RU" w:eastAsia="en-US" w:bidi="ar-SA"/>
      </w:rPr>
    </w:lvl>
    <w:lvl w:ilvl="4" w:tplc="26C4B908">
      <w:numFmt w:val="bullet"/>
      <w:lvlText w:val="•"/>
      <w:lvlJc w:val="left"/>
      <w:pPr>
        <w:ind w:left="4152" w:hanging="170"/>
      </w:pPr>
      <w:rPr>
        <w:rFonts w:hint="default"/>
        <w:lang w:val="ru-RU" w:eastAsia="en-US" w:bidi="ar-SA"/>
      </w:rPr>
    </w:lvl>
    <w:lvl w:ilvl="5" w:tplc="E0ACD0EC">
      <w:numFmt w:val="bullet"/>
      <w:lvlText w:val="•"/>
      <w:lvlJc w:val="left"/>
      <w:pPr>
        <w:ind w:left="5160" w:hanging="170"/>
      </w:pPr>
      <w:rPr>
        <w:rFonts w:hint="default"/>
        <w:lang w:val="ru-RU" w:eastAsia="en-US" w:bidi="ar-SA"/>
      </w:rPr>
    </w:lvl>
    <w:lvl w:ilvl="6" w:tplc="9348A562">
      <w:numFmt w:val="bullet"/>
      <w:lvlText w:val="•"/>
      <w:lvlJc w:val="left"/>
      <w:pPr>
        <w:ind w:left="6168" w:hanging="170"/>
      </w:pPr>
      <w:rPr>
        <w:rFonts w:hint="default"/>
        <w:lang w:val="ru-RU" w:eastAsia="en-US" w:bidi="ar-SA"/>
      </w:rPr>
    </w:lvl>
    <w:lvl w:ilvl="7" w:tplc="1B2496F2">
      <w:numFmt w:val="bullet"/>
      <w:lvlText w:val="•"/>
      <w:lvlJc w:val="left"/>
      <w:pPr>
        <w:ind w:left="7176" w:hanging="170"/>
      </w:pPr>
      <w:rPr>
        <w:rFonts w:hint="default"/>
        <w:lang w:val="ru-RU" w:eastAsia="en-US" w:bidi="ar-SA"/>
      </w:rPr>
    </w:lvl>
    <w:lvl w:ilvl="8" w:tplc="28DE4A88">
      <w:numFmt w:val="bullet"/>
      <w:lvlText w:val="•"/>
      <w:lvlJc w:val="left"/>
      <w:pPr>
        <w:ind w:left="8184" w:hanging="170"/>
      </w:pPr>
      <w:rPr>
        <w:rFonts w:hint="default"/>
        <w:lang w:val="ru-RU" w:eastAsia="en-US" w:bidi="ar-SA"/>
      </w:rPr>
    </w:lvl>
  </w:abstractNum>
  <w:abstractNum w:abstractNumId="24" w15:restartNumberingAfterBreak="0">
    <w:nsid w:val="70121F4A"/>
    <w:multiLevelType w:val="hybridMultilevel"/>
    <w:tmpl w:val="1DBAC7B4"/>
    <w:lvl w:ilvl="0" w:tplc="DCE62754">
      <w:start w:val="6"/>
      <w:numFmt w:val="decimal"/>
      <w:lvlText w:val="%1."/>
      <w:lvlJc w:val="left"/>
      <w:pPr>
        <w:ind w:left="392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0DC6EAE0">
      <w:start w:val="1"/>
      <w:numFmt w:val="decimal"/>
      <w:lvlText w:val="%2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 w:tplc="5AC4AAD4">
      <w:numFmt w:val="bullet"/>
      <w:lvlText w:val="•"/>
      <w:lvlJc w:val="left"/>
      <w:pPr>
        <w:ind w:left="1118" w:hanging="221"/>
      </w:pPr>
      <w:rPr>
        <w:rFonts w:hint="default"/>
        <w:lang w:val="ru-RU" w:eastAsia="en-US" w:bidi="ar-SA"/>
      </w:rPr>
    </w:lvl>
    <w:lvl w:ilvl="3" w:tplc="F9ACC1D8">
      <w:numFmt w:val="bullet"/>
      <w:lvlText w:val="•"/>
      <w:lvlJc w:val="left"/>
      <w:pPr>
        <w:ind w:left="1597" w:hanging="221"/>
      </w:pPr>
      <w:rPr>
        <w:rFonts w:hint="default"/>
        <w:lang w:val="ru-RU" w:eastAsia="en-US" w:bidi="ar-SA"/>
      </w:rPr>
    </w:lvl>
    <w:lvl w:ilvl="4" w:tplc="24148D70">
      <w:numFmt w:val="bullet"/>
      <w:lvlText w:val="•"/>
      <w:lvlJc w:val="left"/>
      <w:pPr>
        <w:ind w:left="2075" w:hanging="221"/>
      </w:pPr>
      <w:rPr>
        <w:rFonts w:hint="default"/>
        <w:lang w:val="ru-RU" w:eastAsia="en-US" w:bidi="ar-SA"/>
      </w:rPr>
    </w:lvl>
    <w:lvl w:ilvl="5" w:tplc="6B0C2D38">
      <w:numFmt w:val="bullet"/>
      <w:lvlText w:val="•"/>
      <w:lvlJc w:val="left"/>
      <w:pPr>
        <w:ind w:left="2554" w:hanging="221"/>
      </w:pPr>
      <w:rPr>
        <w:rFonts w:hint="default"/>
        <w:lang w:val="ru-RU" w:eastAsia="en-US" w:bidi="ar-SA"/>
      </w:rPr>
    </w:lvl>
    <w:lvl w:ilvl="6" w:tplc="38BE5030">
      <w:numFmt w:val="bullet"/>
      <w:lvlText w:val="•"/>
      <w:lvlJc w:val="left"/>
      <w:pPr>
        <w:ind w:left="3033" w:hanging="221"/>
      </w:pPr>
      <w:rPr>
        <w:rFonts w:hint="default"/>
        <w:lang w:val="ru-RU" w:eastAsia="en-US" w:bidi="ar-SA"/>
      </w:rPr>
    </w:lvl>
    <w:lvl w:ilvl="7" w:tplc="95847002">
      <w:numFmt w:val="bullet"/>
      <w:lvlText w:val="•"/>
      <w:lvlJc w:val="left"/>
      <w:pPr>
        <w:ind w:left="3511" w:hanging="221"/>
      </w:pPr>
      <w:rPr>
        <w:rFonts w:hint="default"/>
        <w:lang w:val="ru-RU" w:eastAsia="en-US" w:bidi="ar-SA"/>
      </w:rPr>
    </w:lvl>
    <w:lvl w:ilvl="8" w:tplc="77B2518E">
      <w:numFmt w:val="bullet"/>
      <w:lvlText w:val="•"/>
      <w:lvlJc w:val="left"/>
      <w:pPr>
        <w:ind w:left="3990" w:hanging="221"/>
      </w:pPr>
      <w:rPr>
        <w:rFonts w:hint="default"/>
        <w:lang w:val="ru-RU" w:eastAsia="en-US" w:bidi="ar-SA"/>
      </w:rPr>
    </w:lvl>
  </w:abstractNum>
  <w:abstractNum w:abstractNumId="25" w15:restartNumberingAfterBreak="0">
    <w:nsid w:val="74844169"/>
    <w:multiLevelType w:val="hybridMultilevel"/>
    <w:tmpl w:val="36467A20"/>
    <w:lvl w:ilvl="0" w:tplc="7A42D396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D81EAA66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2" w:tplc="9CACF3A2">
      <w:numFmt w:val="bullet"/>
      <w:lvlText w:val="•"/>
      <w:lvlJc w:val="left"/>
      <w:pPr>
        <w:ind w:left="2584" w:hanging="221"/>
      </w:pPr>
      <w:rPr>
        <w:rFonts w:hint="default"/>
        <w:lang w:val="ru-RU" w:eastAsia="en-US" w:bidi="ar-SA"/>
      </w:rPr>
    </w:lvl>
    <w:lvl w:ilvl="3" w:tplc="1986A4F6">
      <w:numFmt w:val="bullet"/>
      <w:lvlText w:val="•"/>
      <w:lvlJc w:val="left"/>
      <w:pPr>
        <w:ind w:left="3536" w:hanging="221"/>
      </w:pPr>
      <w:rPr>
        <w:rFonts w:hint="default"/>
        <w:lang w:val="ru-RU" w:eastAsia="en-US" w:bidi="ar-SA"/>
      </w:rPr>
    </w:lvl>
    <w:lvl w:ilvl="4" w:tplc="19063A7A">
      <w:numFmt w:val="bullet"/>
      <w:lvlText w:val="•"/>
      <w:lvlJc w:val="left"/>
      <w:pPr>
        <w:ind w:left="4488" w:hanging="221"/>
      </w:pPr>
      <w:rPr>
        <w:rFonts w:hint="default"/>
        <w:lang w:val="ru-RU" w:eastAsia="en-US" w:bidi="ar-SA"/>
      </w:rPr>
    </w:lvl>
    <w:lvl w:ilvl="5" w:tplc="B21A076C">
      <w:numFmt w:val="bullet"/>
      <w:lvlText w:val="•"/>
      <w:lvlJc w:val="left"/>
      <w:pPr>
        <w:ind w:left="5440" w:hanging="221"/>
      </w:pPr>
      <w:rPr>
        <w:rFonts w:hint="default"/>
        <w:lang w:val="ru-RU" w:eastAsia="en-US" w:bidi="ar-SA"/>
      </w:rPr>
    </w:lvl>
    <w:lvl w:ilvl="6" w:tplc="15F0EED8">
      <w:numFmt w:val="bullet"/>
      <w:lvlText w:val="•"/>
      <w:lvlJc w:val="left"/>
      <w:pPr>
        <w:ind w:left="6392" w:hanging="221"/>
      </w:pPr>
      <w:rPr>
        <w:rFonts w:hint="default"/>
        <w:lang w:val="ru-RU" w:eastAsia="en-US" w:bidi="ar-SA"/>
      </w:rPr>
    </w:lvl>
    <w:lvl w:ilvl="7" w:tplc="80B6346E">
      <w:numFmt w:val="bullet"/>
      <w:lvlText w:val="•"/>
      <w:lvlJc w:val="left"/>
      <w:pPr>
        <w:ind w:left="7344" w:hanging="221"/>
      </w:pPr>
      <w:rPr>
        <w:rFonts w:hint="default"/>
        <w:lang w:val="ru-RU" w:eastAsia="en-US" w:bidi="ar-SA"/>
      </w:rPr>
    </w:lvl>
    <w:lvl w:ilvl="8" w:tplc="BA5498F8">
      <w:numFmt w:val="bullet"/>
      <w:lvlText w:val="•"/>
      <w:lvlJc w:val="left"/>
      <w:pPr>
        <w:ind w:left="8296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A167811"/>
    <w:multiLevelType w:val="hybridMultilevel"/>
    <w:tmpl w:val="CF989FDE"/>
    <w:lvl w:ilvl="0" w:tplc="840E7E44">
      <w:start w:val="1"/>
      <w:numFmt w:val="decimal"/>
      <w:lvlText w:val="%1."/>
      <w:lvlJc w:val="left"/>
      <w:pPr>
        <w:ind w:left="114" w:hanging="30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87181B6C">
      <w:numFmt w:val="bullet"/>
      <w:lvlText w:val="•"/>
      <w:lvlJc w:val="left"/>
      <w:pPr>
        <w:ind w:left="1128" w:hanging="300"/>
      </w:pPr>
      <w:rPr>
        <w:rFonts w:hint="default"/>
        <w:lang w:val="ru-RU" w:eastAsia="en-US" w:bidi="ar-SA"/>
      </w:rPr>
    </w:lvl>
    <w:lvl w:ilvl="2" w:tplc="68D2D63E">
      <w:numFmt w:val="bullet"/>
      <w:lvlText w:val="•"/>
      <w:lvlJc w:val="left"/>
      <w:pPr>
        <w:ind w:left="2136" w:hanging="300"/>
      </w:pPr>
      <w:rPr>
        <w:rFonts w:hint="default"/>
        <w:lang w:val="ru-RU" w:eastAsia="en-US" w:bidi="ar-SA"/>
      </w:rPr>
    </w:lvl>
    <w:lvl w:ilvl="3" w:tplc="7F74EE7A">
      <w:numFmt w:val="bullet"/>
      <w:lvlText w:val="•"/>
      <w:lvlJc w:val="left"/>
      <w:pPr>
        <w:ind w:left="3144" w:hanging="300"/>
      </w:pPr>
      <w:rPr>
        <w:rFonts w:hint="default"/>
        <w:lang w:val="ru-RU" w:eastAsia="en-US" w:bidi="ar-SA"/>
      </w:rPr>
    </w:lvl>
    <w:lvl w:ilvl="4" w:tplc="697EA86C">
      <w:numFmt w:val="bullet"/>
      <w:lvlText w:val="•"/>
      <w:lvlJc w:val="left"/>
      <w:pPr>
        <w:ind w:left="4152" w:hanging="300"/>
      </w:pPr>
      <w:rPr>
        <w:rFonts w:hint="default"/>
        <w:lang w:val="ru-RU" w:eastAsia="en-US" w:bidi="ar-SA"/>
      </w:rPr>
    </w:lvl>
    <w:lvl w:ilvl="5" w:tplc="CF78CC8A">
      <w:numFmt w:val="bullet"/>
      <w:lvlText w:val="•"/>
      <w:lvlJc w:val="left"/>
      <w:pPr>
        <w:ind w:left="5160" w:hanging="300"/>
      </w:pPr>
      <w:rPr>
        <w:rFonts w:hint="default"/>
        <w:lang w:val="ru-RU" w:eastAsia="en-US" w:bidi="ar-SA"/>
      </w:rPr>
    </w:lvl>
    <w:lvl w:ilvl="6" w:tplc="80B4D926">
      <w:numFmt w:val="bullet"/>
      <w:lvlText w:val="•"/>
      <w:lvlJc w:val="left"/>
      <w:pPr>
        <w:ind w:left="6168" w:hanging="300"/>
      </w:pPr>
      <w:rPr>
        <w:rFonts w:hint="default"/>
        <w:lang w:val="ru-RU" w:eastAsia="en-US" w:bidi="ar-SA"/>
      </w:rPr>
    </w:lvl>
    <w:lvl w:ilvl="7" w:tplc="45BE0EF6">
      <w:numFmt w:val="bullet"/>
      <w:lvlText w:val="•"/>
      <w:lvlJc w:val="left"/>
      <w:pPr>
        <w:ind w:left="7176" w:hanging="300"/>
      </w:pPr>
      <w:rPr>
        <w:rFonts w:hint="default"/>
        <w:lang w:val="ru-RU" w:eastAsia="en-US" w:bidi="ar-SA"/>
      </w:rPr>
    </w:lvl>
    <w:lvl w:ilvl="8" w:tplc="358457D6">
      <w:numFmt w:val="bullet"/>
      <w:lvlText w:val="•"/>
      <w:lvlJc w:val="left"/>
      <w:pPr>
        <w:ind w:left="8184" w:hanging="300"/>
      </w:pPr>
      <w:rPr>
        <w:rFonts w:hint="default"/>
        <w:lang w:val="ru-RU" w:eastAsia="en-US" w:bidi="ar-SA"/>
      </w:rPr>
    </w:lvl>
  </w:abstractNum>
  <w:abstractNum w:abstractNumId="27" w15:restartNumberingAfterBreak="0">
    <w:nsid w:val="7E8C1DE0"/>
    <w:multiLevelType w:val="hybridMultilevel"/>
    <w:tmpl w:val="92344BD0"/>
    <w:lvl w:ilvl="0" w:tplc="DF463C7E">
      <w:start w:val="1"/>
      <w:numFmt w:val="decimal"/>
      <w:lvlText w:val="%1."/>
      <w:lvlJc w:val="left"/>
      <w:pPr>
        <w:ind w:left="171" w:hanging="166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B54C98A">
      <w:numFmt w:val="bullet"/>
      <w:lvlText w:val="•"/>
      <w:lvlJc w:val="left"/>
      <w:pPr>
        <w:ind w:left="690" w:hanging="166"/>
      </w:pPr>
      <w:rPr>
        <w:rFonts w:hint="default"/>
        <w:lang w:val="ru-RU" w:eastAsia="en-US" w:bidi="ar-SA"/>
      </w:rPr>
    </w:lvl>
    <w:lvl w:ilvl="2" w:tplc="599E9CF0">
      <w:numFmt w:val="bullet"/>
      <w:lvlText w:val="•"/>
      <w:lvlJc w:val="left"/>
      <w:pPr>
        <w:ind w:left="1201" w:hanging="166"/>
      </w:pPr>
      <w:rPr>
        <w:rFonts w:hint="default"/>
        <w:lang w:val="ru-RU" w:eastAsia="en-US" w:bidi="ar-SA"/>
      </w:rPr>
    </w:lvl>
    <w:lvl w:ilvl="3" w:tplc="0BFC1B4C">
      <w:numFmt w:val="bullet"/>
      <w:lvlText w:val="•"/>
      <w:lvlJc w:val="left"/>
      <w:pPr>
        <w:ind w:left="1712" w:hanging="166"/>
      </w:pPr>
      <w:rPr>
        <w:rFonts w:hint="default"/>
        <w:lang w:val="ru-RU" w:eastAsia="en-US" w:bidi="ar-SA"/>
      </w:rPr>
    </w:lvl>
    <w:lvl w:ilvl="4" w:tplc="838AE26A">
      <w:numFmt w:val="bullet"/>
      <w:lvlText w:val="•"/>
      <w:lvlJc w:val="left"/>
      <w:pPr>
        <w:ind w:left="2223" w:hanging="166"/>
      </w:pPr>
      <w:rPr>
        <w:rFonts w:hint="default"/>
        <w:lang w:val="ru-RU" w:eastAsia="en-US" w:bidi="ar-SA"/>
      </w:rPr>
    </w:lvl>
    <w:lvl w:ilvl="5" w:tplc="A3AC6B26">
      <w:numFmt w:val="bullet"/>
      <w:lvlText w:val="•"/>
      <w:lvlJc w:val="left"/>
      <w:pPr>
        <w:ind w:left="2734" w:hanging="166"/>
      </w:pPr>
      <w:rPr>
        <w:rFonts w:hint="default"/>
        <w:lang w:val="ru-RU" w:eastAsia="en-US" w:bidi="ar-SA"/>
      </w:rPr>
    </w:lvl>
    <w:lvl w:ilvl="6" w:tplc="0122D3AC">
      <w:numFmt w:val="bullet"/>
      <w:lvlText w:val="•"/>
      <w:lvlJc w:val="left"/>
      <w:pPr>
        <w:ind w:left="3245" w:hanging="166"/>
      </w:pPr>
      <w:rPr>
        <w:rFonts w:hint="default"/>
        <w:lang w:val="ru-RU" w:eastAsia="en-US" w:bidi="ar-SA"/>
      </w:rPr>
    </w:lvl>
    <w:lvl w:ilvl="7" w:tplc="EF86A28C">
      <w:numFmt w:val="bullet"/>
      <w:lvlText w:val="•"/>
      <w:lvlJc w:val="left"/>
      <w:pPr>
        <w:ind w:left="3755" w:hanging="166"/>
      </w:pPr>
      <w:rPr>
        <w:rFonts w:hint="default"/>
        <w:lang w:val="ru-RU" w:eastAsia="en-US" w:bidi="ar-SA"/>
      </w:rPr>
    </w:lvl>
    <w:lvl w:ilvl="8" w:tplc="4DD2C790">
      <w:numFmt w:val="bullet"/>
      <w:lvlText w:val="•"/>
      <w:lvlJc w:val="left"/>
      <w:pPr>
        <w:ind w:left="4266" w:hanging="166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0"/>
  </w:num>
  <w:num w:numId="3">
    <w:abstractNumId w:val="3"/>
  </w:num>
  <w:num w:numId="4">
    <w:abstractNumId w:val="9"/>
  </w:num>
  <w:num w:numId="5">
    <w:abstractNumId w:val="11"/>
  </w:num>
  <w:num w:numId="6">
    <w:abstractNumId w:val="27"/>
  </w:num>
  <w:num w:numId="7">
    <w:abstractNumId w:val="13"/>
  </w:num>
  <w:num w:numId="8">
    <w:abstractNumId w:val="21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9"/>
  </w:num>
  <w:num w:numId="14">
    <w:abstractNumId w:val="24"/>
  </w:num>
  <w:num w:numId="15">
    <w:abstractNumId w:val="7"/>
  </w:num>
  <w:num w:numId="16">
    <w:abstractNumId w:val="17"/>
  </w:num>
  <w:num w:numId="17">
    <w:abstractNumId w:val="12"/>
  </w:num>
  <w:num w:numId="18">
    <w:abstractNumId w:val="20"/>
  </w:num>
  <w:num w:numId="19">
    <w:abstractNumId w:val="18"/>
  </w:num>
  <w:num w:numId="20">
    <w:abstractNumId w:val="16"/>
  </w:num>
  <w:num w:numId="21">
    <w:abstractNumId w:val="10"/>
  </w:num>
  <w:num w:numId="22">
    <w:abstractNumId w:val="15"/>
  </w:num>
  <w:num w:numId="23">
    <w:abstractNumId w:val="6"/>
  </w:num>
  <w:num w:numId="24">
    <w:abstractNumId w:val="23"/>
  </w:num>
  <w:num w:numId="25">
    <w:abstractNumId w:val="22"/>
  </w:num>
  <w:num w:numId="26">
    <w:abstractNumId w:val="26"/>
  </w:num>
  <w:num w:numId="27">
    <w:abstractNumId w:val="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9A5"/>
    <w:rsid w:val="002A54DE"/>
    <w:rsid w:val="00E8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53467"/>
  <w15:chartTrackingRefBased/>
  <w15:docId w15:val="{0CDDFFF6-A568-4C3A-B909-A2D8A701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829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829A5"/>
    <w:pPr>
      <w:spacing w:line="252" w:lineRule="exact"/>
      <w:ind w:left="453"/>
      <w:jc w:val="both"/>
      <w:outlineLvl w:val="0"/>
    </w:pPr>
    <w:rPr>
      <w:b/>
      <w:bCs/>
    </w:rPr>
  </w:style>
  <w:style w:type="paragraph" w:styleId="2">
    <w:name w:val="heading 2"/>
    <w:basedOn w:val="a"/>
    <w:link w:val="20"/>
    <w:uiPriority w:val="1"/>
    <w:qFormat/>
    <w:rsid w:val="00E829A5"/>
    <w:pPr>
      <w:ind w:left="674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829A5"/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1"/>
    <w:rsid w:val="00E829A5"/>
    <w:rPr>
      <w:rFonts w:ascii="Times New Roman" w:eastAsia="Times New Roman" w:hAnsi="Times New Roman" w:cs="Times New Roman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E829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829A5"/>
  </w:style>
  <w:style w:type="character" w:customStyle="1" w:styleId="a4">
    <w:name w:val="Основной текст Знак"/>
    <w:basedOn w:val="a0"/>
    <w:link w:val="a3"/>
    <w:uiPriority w:val="1"/>
    <w:rsid w:val="00E829A5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E829A5"/>
    <w:pPr>
      <w:ind w:left="674" w:hanging="222"/>
    </w:pPr>
  </w:style>
  <w:style w:type="paragraph" w:customStyle="1" w:styleId="TableParagraph">
    <w:name w:val="Table Paragraph"/>
    <w:basedOn w:val="a"/>
    <w:uiPriority w:val="1"/>
    <w:qFormat/>
    <w:rsid w:val="00E82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4877</Words>
  <Characters>27799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2023-06-11T04:43:00Z</dcterms:created>
  <dcterms:modified xsi:type="dcterms:W3CDTF">2023-06-11T04:51:00Z</dcterms:modified>
</cp:coreProperties>
</file>