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63E" w:rsidRPr="00EE1D47" w:rsidRDefault="006E663E" w:rsidP="0095539E">
      <w:pPr>
        <w:pStyle w:val="1"/>
        <w:tabs>
          <w:tab w:val="left" w:pos="1909"/>
        </w:tabs>
        <w:spacing w:before="0"/>
        <w:ind w:left="1701"/>
        <w:rPr>
          <w:sz w:val="24"/>
          <w:szCs w:val="24"/>
        </w:rPr>
      </w:pPr>
      <w:r w:rsidRPr="00EE1D47">
        <w:rPr>
          <w:sz w:val="24"/>
          <w:szCs w:val="24"/>
        </w:rPr>
        <w:t>Специфика</w:t>
      </w:r>
      <w:r w:rsidRPr="00EE1D47">
        <w:rPr>
          <w:spacing w:val="-1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разработки</w:t>
      </w:r>
      <w:r w:rsidRPr="00EE1D47">
        <w:rPr>
          <w:spacing w:val="-7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терминологического</w:t>
      </w:r>
      <w:r w:rsidRPr="00EE1D47">
        <w:rPr>
          <w:spacing w:val="-13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</w:t>
      </w:r>
    </w:p>
    <w:p w:rsidR="006E663E" w:rsidRPr="00EE1D47" w:rsidRDefault="006E663E" w:rsidP="00EE1D47">
      <w:pPr>
        <w:pStyle w:val="a3"/>
        <w:ind w:left="0" w:firstLine="0"/>
        <w:jc w:val="left"/>
        <w:rPr>
          <w:b/>
          <w:sz w:val="24"/>
          <w:szCs w:val="24"/>
        </w:rPr>
      </w:pPr>
    </w:p>
    <w:p w:rsidR="006E663E" w:rsidRPr="00EE1D47" w:rsidRDefault="009A6582" w:rsidP="009A6582">
      <w:pPr>
        <w:pStyle w:val="a3"/>
        <w:ind w:right="245" w:firstLine="529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6E663E" w:rsidRPr="00EE1D47">
        <w:rPr>
          <w:sz w:val="24"/>
          <w:szCs w:val="24"/>
        </w:rPr>
        <w:t>Согласно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классическому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определению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глоссария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507084">
        <w:rPr>
          <w:sz w:val="24"/>
          <w:szCs w:val="24"/>
          <w:highlight w:val="yellow"/>
        </w:rPr>
        <w:t>«Глоссарий</w:t>
      </w:r>
      <w:r w:rsidR="006E663E" w:rsidRPr="00507084">
        <w:rPr>
          <w:spacing w:val="1"/>
          <w:sz w:val="24"/>
          <w:szCs w:val="24"/>
          <w:highlight w:val="yellow"/>
        </w:rPr>
        <w:t xml:space="preserve"> </w:t>
      </w:r>
      <w:r w:rsidR="006E663E" w:rsidRPr="00507084">
        <w:rPr>
          <w:sz w:val="24"/>
          <w:szCs w:val="24"/>
          <w:highlight w:val="yellow"/>
        </w:rPr>
        <w:t>(</w:t>
      </w:r>
      <w:proofErr w:type="spellStart"/>
      <w:r w:rsidR="006E663E" w:rsidRPr="00507084">
        <w:rPr>
          <w:sz w:val="24"/>
          <w:szCs w:val="24"/>
          <w:highlight w:val="yellow"/>
        </w:rPr>
        <w:t>glossarium</w:t>
      </w:r>
      <w:proofErr w:type="spellEnd"/>
      <w:r w:rsidR="006E663E" w:rsidRPr="00507084">
        <w:rPr>
          <w:sz w:val="24"/>
          <w:szCs w:val="24"/>
          <w:highlight w:val="yellow"/>
        </w:rPr>
        <w:t xml:space="preserve"> «собрание глосс») – словарь узкоспециализированных терминов в</w:t>
      </w:r>
      <w:r w:rsidR="006E663E" w:rsidRPr="00507084">
        <w:rPr>
          <w:spacing w:val="-67"/>
          <w:sz w:val="24"/>
          <w:szCs w:val="24"/>
          <w:highlight w:val="yellow"/>
        </w:rPr>
        <w:t xml:space="preserve"> </w:t>
      </w:r>
      <w:r w:rsidR="006E663E" w:rsidRPr="00507084">
        <w:rPr>
          <w:sz w:val="24"/>
          <w:szCs w:val="24"/>
          <w:highlight w:val="yellow"/>
        </w:rPr>
        <w:t>какой-либо отрасли знани</w:t>
      </w:r>
      <w:r w:rsidR="00507084" w:rsidRPr="00507084">
        <w:rPr>
          <w:sz w:val="24"/>
          <w:szCs w:val="24"/>
          <w:highlight w:val="yellow"/>
        </w:rPr>
        <w:t>й с толкованием, иногда переводо</w:t>
      </w:r>
      <w:r w:rsidR="006E663E" w:rsidRPr="00507084">
        <w:rPr>
          <w:sz w:val="24"/>
          <w:szCs w:val="24"/>
          <w:highlight w:val="yellow"/>
        </w:rPr>
        <w:t>м на другой язык,</w:t>
      </w:r>
      <w:r w:rsidR="006E663E" w:rsidRPr="00507084">
        <w:rPr>
          <w:spacing w:val="-67"/>
          <w:sz w:val="24"/>
          <w:szCs w:val="24"/>
          <w:highlight w:val="yellow"/>
        </w:rPr>
        <w:t xml:space="preserve"> </w:t>
      </w:r>
      <w:r w:rsidR="006E663E" w:rsidRPr="00507084">
        <w:rPr>
          <w:sz w:val="24"/>
          <w:szCs w:val="24"/>
          <w:highlight w:val="yellow"/>
        </w:rPr>
        <w:t>комментариями и примерами.</w:t>
      </w:r>
      <w:r w:rsidR="006E663E" w:rsidRPr="00EE1D47">
        <w:rPr>
          <w:sz w:val="24"/>
          <w:szCs w:val="24"/>
        </w:rPr>
        <w:t xml:space="preserve"> Собрание глосс (иноязычных или непонятных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слов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тексте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книги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толкованием)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собственно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глоссарии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стали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предшественниками</w:t>
      </w:r>
      <w:r w:rsidR="006E663E" w:rsidRPr="00EE1D47">
        <w:rPr>
          <w:spacing w:val="10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словаря»</w:t>
      </w:r>
      <w:r w:rsidR="006E663E" w:rsidRPr="00EE1D47">
        <w:rPr>
          <w:spacing w:val="7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[8,</w:t>
      </w:r>
      <w:r w:rsidR="006E663E" w:rsidRPr="00EE1D47">
        <w:rPr>
          <w:spacing w:val="9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с.</w:t>
      </w:r>
      <w:r w:rsidR="006E663E" w:rsidRPr="00EE1D47">
        <w:rPr>
          <w:spacing w:val="9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312].</w:t>
      </w:r>
      <w:r w:rsidR="006E663E" w:rsidRPr="00EE1D47">
        <w:rPr>
          <w:spacing w:val="10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Использование</w:t>
      </w:r>
      <w:r w:rsidR="006E663E" w:rsidRPr="00EE1D47">
        <w:rPr>
          <w:spacing w:val="7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глоссариев</w:t>
      </w:r>
      <w:r w:rsidR="006E663E" w:rsidRPr="00EE1D47">
        <w:rPr>
          <w:spacing w:val="5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</w:t>
      </w:r>
      <w:r w:rsidR="006E663E" w:rsidRPr="00EE1D47">
        <w:rPr>
          <w:spacing w:val="6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разных областях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науки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позволяет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избежать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неточностей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 разночтений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интерпретации определенных терминов при взаимодействии между людьми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или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организациями,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облегчить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работу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специалистам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исследователям,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работающим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смежных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сферах,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а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также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ускорить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процесс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внедрения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терминологии</w:t>
      </w:r>
      <w:r w:rsidR="006E663E" w:rsidRPr="00EE1D47">
        <w:rPr>
          <w:spacing w:val="2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</w:t>
      </w:r>
      <w:r w:rsidR="006E663E" w:rsidRPr="00EE1D47">
        <w:rPr>
          <w:spacing w:val="-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практическую</w:t>
      </w:r>
      <w:r w:rsidR="006E663E" w:rsidRPr="00EE1D47">
        <w:rPr>
          <w:spacing w:val="2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деятельность.</w:t>
      </w:r>
    </w:p>
    <w:p w:rsidR="006E663E" w:rsidRPr="00EE1D47" w:rsidRDefault="006E663E" w:rsidP="00EE1D47">
      <w:pPr>
        <w:pStyle w:val="a3"/>
        <w:ind w:right="240"/>
        <w:rPr>
          <w:sz w:val="24"/>
          <w:szCs w:val="24"/>
        </w:rPr>
      </w:pPr>
      <w:r w:rsidRPr="00EE1D47">
        <w:rPr>
          <w:sz w:val="24"/>
          <w:szCs w:val="24"/>
        </w:rPr>
        <w:t>Содержание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его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структура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зависят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его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назначения,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функций,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целевой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некоторых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лексикографических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внешних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факторов. [13, с. 64]. Поэтому для составления терминологического словаря в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первую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очередь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необходимо</w:t>
      </w:r>
      <w:r w:rsidRPr="00EE1D47">
        <w:rPr>
          <w:spacing w:val="-2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проанализировать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данные</w:t>
      </w:r>
      <w:r w:rsidRPr="00EE1D47">
        <w:rPr>
          <w:spacing w:val="-1"/>
          <w:sz w:val="24"/>
          <w:szCs w:val="24"/>
        </w:rPr>
        <w:t xml:space="preserve"> </w:t>
      </w:r>
      <w:r w:rsidRPr="00EE1D47">
        <w:rPr>
          <w:sz w:val="24"/>
          <w:szCs w:val="24"/>
        </w:rPr>
        <w:t>характеристики.</w:t>
      </w:r>
    </w:p>
    <w:p w:rsidR="006E663E" w:rsidRPr="00EE1D47" w:rsidRDefault="006E663E" w:rsidP="00EE1D47">
      <w:pPr>
        <w:pStyle w:val="a3"/>
        <w:ind w:right="248"/>
        <w:rPr>
          <w:sz w:val="24"/>
          <w:szCs w:val="24"/>
        </w:rPr>
      </w:pPr>
      <w:r w:rsidRPr="00507084">
        <w:rPr>
          <w:i/>
          <w:sz w:val="24"/>
          <w:szCs w:val="24"/>
          <w:highlight w:val="yellow"/>
        </w:rPr>
        <w:t>Назначение</w:t>
      </w:r>
      <w:r w:rsidRPr="00EE1D47">
        <w:rPr>
          <w:i/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определяется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направленностью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его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использования.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этом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основании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выделяются</w:t>
      </w:r>
      <w:r w:rsidRPr="00EE1D47">
        <w:rPr>
          <w:spacing w:val="1"/>
          <w:sz w:val="24"/>
          <w:szCs w:val="24"/>
        </w:rPr>
        <w:t xml:space="preserve"> </w:t>
      </w:r>
      <w:r w:rsidRPr="00507084">
        <w:rPr>
          <w:sz w:val="24"/>
          <w:szCs w:val="24"/>
          <w:highlight w:val="yellow"/>
        </w:rPr>
        <w:t>четыре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основных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вида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словарей — переводные,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учебные,</w:t>
      </w:r>
      <w:r w:rsidRPr="00507084">
        <w:rPr>
          <w:spacing w:val="70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справочные (в первую очередь толковые)</w:t>
      </w:r>
      <w:r w:rsidRPr="00507084">
        <w:rPr>
          <w:spacing w:val="-67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и информационные</w:t>
      </w:r>
      <w:r w:rsidRPr="00EE1D47">
        <w:rPr>
          <w:sz w:val="24"/>
          <w:szCs w:val="24"/>
        </w:rPr>
        <w:t xml:space="preserve"> [13, с. 67]. При этом каждый отдельный словарь может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иметь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несколько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назначений,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одно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из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которых,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случае,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будет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основным, а остальные – второстепенными. При проектировании глоссария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необходимо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учитывать,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что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второстепенные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назначения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должны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быть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реализованы без</w:t>
      </w:r>
      <w:r w:rsidRPr="00EE1D47">
        <w:rPr>
          <w:spacing w:val="2"/>
          <w:sz w:val="24"/>
          <w:szCs w:val="24"/>
        </w:rPr>
        <w:t xml:space="preserve"> </w:t>
      </w:r>
      <w:r w:rsidRPr="00EE1D47">
        <w:rPr>
          <w:sz w:val="24"/>
          <w:szCs w:val="24"/>
        </w:rPr>
        <w:t>ущерба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</w:t>
      </w:r>
      <w:r w:rsidRPr="00EE1D47">
        <w:rPr>
          <w:spacing w:val="3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основного.</w:t>
      </w:r>
    </w:p>
    <w:p w:rsidR="006E663E" w:rsidRPr="00EE1D47" w:rsidRDefault="006E663E" w:rsidP="00EE1D47">
      <w:pPr>
        <w:pStyle w:val="a3"/>
        <w:ind w:right="245"/>
        <w:rPr>
          <w:sz w:val="24"/>
          <w:szCs w:val="24"/>
        </w:rPr>
      </w:pPr>
      <w:r w:rsidRPr="00EE1D47">
        <w:rPr>
          <w:sz w:val="24"/>
          <w:szCs w:val="24"/>
        </w:rPr>
        <w:t xml:space="preserve">Функции словарей подразделяются на </w:t>
      </w:r>
      <w:r w:rsidRPr="00507084">
        <w:rPr>
          <w:i/>
          <w:sz w:val="24"/>
          <w:szCs w:val="24"/>
          <w:highlight w:val="yellow"/>
        </w:rPr>
        <w:t xml:space="preserve">описательную </w:t>
      </w:r>
      <w:r w:rsidRPr="00507084">
        <w:rPr>
          <w:sz w:val="24"/>
          <w:szCs w:val="24"/>
          <w:highlight w:val="yellow"/>
        </w:rPr>
        <w:t xml:space="preserve">и </w:t>
      </w:r>
      <w:r w:rsidRPr="00507084">
        <w:rPr>
          <w:i/>
          <w:sz w:val="24"/>
          <w:szCs w:val="24"/>
          <w:highlight w:val="yellow"/>
        </w:rPr>
        <w:t>нормативную</w:t>
      </w:r>
      <w:r w:rsidRPr="00EE1D47">
        <w:rPr>
          <w:sz w:val="24"/>
          <w:szCs w:val="24"/>
        </w:rPr>
        <w:t>.</w:t>
      </w:r>
      <w:r w:rsidRPr="00EE1D47">
        <w:rPr>
          <w:spacing w:val="1"/>
          <w:sz w:val="24"/>
          <w:szCs w:val="24"/>
        </w:rPr>
        <w:t xml:space="preserve"> </w:t>
      </w:r>
      <w:r w:rsidRPr="00507084">
        <w:rPr>
          <w:sz w:val="24"/>
          <w:szCs w:val="24"/>
          <w:highlight w:val="yellow"/>
        </w:rPr>
        <w:t>Описательные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словари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(этимологические,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исторические,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частотные)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 xml:space="preserve">составляются на основе </w:t>
      </w:r>
      <w:r w:rsidRPr="00507084">
        <w:rPr>
          <w:sz w:val="24"/>
          <w:szCs w:val="24"/>
          <w:highlight w:val="yellow"/>
        </w:rPr>
        <w:t>списка всех терминов конкретной области знания.</w:t>
      </w:r>
      <w:r w:rsidRPr="00EE1D47">
        <w:rPr>
          <w:spacing w:val="1"/>
          <w:sz w:val="24"/>
          <w:szCs w:val="24"/>
        </w:rPr>
        <w:t xml:space="preserve"> </w:t>
      </w:r>
      <w:r w:rsidRPr="00507084">
        <w:rPr>
          <w:sz w:val="24"/>
          <w:szCs w:val="24"/>
          <w:highlight w:val="yellow"/>
        </w:rPr>
        <w:t>Нормативные</w:t>
      </w:r>
      <w:r w:rsidRPr="00EE1D47">
        <w:rPr>
          <w:spacing w:val="34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терминологические</w:t>
      </w:r>
      <w:r w:rsidRPr="00EE1D47">
        <w:rPr>
          <w:spacing w:val="34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словари</w:t>
      </w:r>
      <w:r w:rsidRPr="00EE1D47">
        <w:rPr>
          <w:spacing w:val="33"/>
          <w:sz w:val="24"/>
          <w:szCs w:val="24"/>
        </w:rPr>
        <w:t xml:space="preserve"> </w:t>
      </w:r>
      <w:r w:rsidRPr="00EE1D47">
        <w:rPr>
          <w:sz w:val="24"/>
          <w:szCs w:val="24"/>
        </w:rPr>
        <w:t>являются</w:t>
      </w:r>
      <w:r w:rsidRPr="00EE1D47">
        <w:rPr>
          <w:spacing w:val="36"/>
          <w:sz w:val="24"/>
          <w:szCs w:val="24"/>
        </w:rPr>
        <w:t xml:space="preserve"> </w:t>
      </w:r>
      <w:r w:rsidRPr="00507084">
        <w:rPr>
          <w:sz w:val="24"/>
          <w:szCs w:val="24"/>
          <w:highlight w:val="yellow"/>
        </w:rPr>
        <w:t>итогом</w:t>
      </w:r>
      <w:r w:rsidRPr="00507084">
        <w:rPr>
          <w:spacing w:val="35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стандартизации</w:t>
      </w:r>
      <w:r w:rsidRPr="00507084">
        <w:rPr>
          <w:spacing w:val="-68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и унификации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терминологической системы.</w:t>
      </w:r>
    </w:p>
    <w:p w:rsidR="006E663E" w:rsidRPr="00EE1D47" w:rsidRDefault="009A6582" w:rsidP="009A6582">
      <w:pPr>
        <w:pStyle w:val="a3"/>
        <w:ind w:right="248" w:firstLine="529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6E663E" w:rsidRPr="00EE1D47">
        <w:rPr>
          <w:sz w:val="24"/>
          <w:szCs w:val="24"/>
        </w:rPr>
        <w:t xml:space="preserve">Для </w:t>
      </w:r>
      <w:r w:rsidR="006E663E" w:rsidRPr="00507084">
        <w:rPr>
          <w:sz w:val="24"/>
          <w:szCs w:val="24"/>
          <w:highlight w:val="yellow"/>
        </w:rPr>
        <w:t>учебного терминологического словаря</w:t>
      </w:r>
      <w:r w:rsidR="006E663E" w:rsidRPr="00EE1D47">
        <w:rPr>
          <w:sz w:val="24"/>
          <w:szCs w:val="24"/>
        </w:rPr>
        <w:t xml:space="preserve"> его функция обусловлена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i/>
          <w:sz w:val="24"/>
          <w:szCs w:val="24"/>
        </w:rPr>
        <w:t>назначением</w:t>
      </w:r>
      <w:r w:rsidR="006E663E" w:rsidRPr="00EE1D47">
        <w:rPr>
          <w:i/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i/>
          <w:sz w:val="24"/>
          <w:szCs w:val="24"/>
        </w:rPr>
        <w:t>адресом</w:t>
      </w:r>
      <w:r w:rsidR="006E663E" w:rsidRPr="00EE1D47">
        <w:rPr>
          <w:sz w:val="24"/>
          <w:szCs w:val="24"/>
        </w:rPr>
        <w:t>.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Во-первых,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поскольку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для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обучаемых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наиболее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важным является усвоение основных и наиболее употребительных терминов,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это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предполагает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инвентаризацию,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а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выбор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терминов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данным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критериям.</w:t>
      </w:r>
      <w:r w:rsidR="006E663E" w:rsidRPr="00EE1D47">
        <w:rPr>
          <w:spacing w:val="42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Во-вторых,</w:t>
      </w:r>
      <w:r w:rsidR="006E663E" w:rsidRPr="00EE1D47">
        <w:rPr>
          <w:spacing w:val="43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</w:t>
      </w:r>
      <w:r w:rsidR="006E663E" w:rsidRPr="00EE1D47">
        <w:rPr>
          <w:spacing w:val="43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учебные</w:t>
      </w:r>
      <w:r w:rsidR="006E663E" w:rsidRPr="00EE1D47">
        <w:rPr>
          <w:spacing w:val="40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материалы</w:t>
      </w:r>
      <w:r w:rsidR="006E663E" w:rsidRPr="00EE1D47">
        <w:rPr>
          <w:spacing w:val="40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всегда</w:t>
      </w:r>
      <w:r w:rsidR="006E663E" w:rsidRPr="00EE1D47">
        <w:rPr>
          <w:spacing w:val="40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включают</w:t>
      </w:r>
      <w:r w:rsidR="006E663E" w:rsidRPr="00EE1D47">
        <w:rPr>
          <w:spacing w:val="39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элемент нормативности,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выраженный,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прежде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всего,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исключении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неправильных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форм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 закреплении правильных форм,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которые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соответствуют языковым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нормам. В-третьих, задача выработки у обучаемых твердого представления 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данной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лексике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обуславливает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необходимость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ее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предварительного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 xml:space="preserve">упорядочения и представления в виде </w:t>
      </w:r>
      <w:proofErr w:type="spellStart"/>
      <w:r w:rsidR="006E663E" w:rsidRPr="00EE1D47">
        <w:rPr>
          <w:sz w:val="24"/>
          <w:szCs w:val="24"/>
        </w:rPr>
        <w:t>терминосистемы</w:t>
      </w:r>
      <w:proofErr w:type="spellEnd"/>
      <w:r w:rsidR="006E663E" w:rsidRPr="00EE1D47">
        <w:rPr>
          <w:sz w:val="24"/>
          <w:szCs w:val="24"/>
        </w:rPr>
        <w:t>. При представлении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неупорядоченной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иноязычной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терминологии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всеми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ее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недостатками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ее</w:t>
      </w:r>
      <w:r w:rsidR="006E663E" w:rsidRPr="00EE1D47">
        <w:rPr>
          <w:spacing w:val="-67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усвоение будет малоэффективно. Таким образом, учебный словарь всегда в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определенной мере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выполняет</w:t>
      </w:r>
      <w:r w:rsidR="006E663E" w:rsidRPr="00EE1D47">
        <w:rPr>
          <w:spacing w:val="-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нормативную функцию.</w:t>
      </w:r>
    </w:p>
    <w:p w:rsidR="006E663E" w:rsidRPr="00EE1D47" w:rsidRDefault="006E663E" w:rsidP="00EE1D47">
      <w:pPr>
        <w:pStyle w:val="a3"/>
        <w:ind w:right="250"/>
        <w:rPr>
          <w:sz w:val="24"/>
          <w:szCs w:val="24"/>
        </w:rPr>
      </w:pPr>
      <w:r w:rsidRPr="00EE1D47">
        <w:rPr>
          <w:sz w:val="24"/>
          <w:szCs w:val="24"/>
        </w:rPr>
        <w:t xml:space="preserve">К </w:t>
      </w:r>
      <w:r w:rsidRPr="00EE1D47">
        <w:rPr>
          <w:i/>
          <w:sz w:val="24"/>
          <w:szCs w:val="24"/>
        </w:rPr>
        <w:t>лексикографическим факторам</w:t>
      </w:r>
      <w:r w:rsidRPr="00EE1D47">
        <w:rPr>
          <w:sz w:val="24"/>
          <w:szCs w:val="24"/>
        </w:rPr>
        <w:t>, влияющим на состав и структуру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глоссария, относятся факторы, влияющие на удовлетворение потребностей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пользователей словаря</w:t>
      </w:r>
      <w:r w:rsidRPr="00EE1D47">
        <w:rPr>
          <w:spacing w:val="70"/>
          <w:sz w:val="24"/>
          <w:szCs w:val="24"/>
        </w:rPr>
        <w:t xml:space="preserve"> </w:t>
      </w:r>
      <w:r w:rsidRPr="00EE1D47">
        <w:rPr>
          <w:sz w:val="24"/>
          <w:szCs w:val="24"/>
        </w:rPr>
        <w:t xml:space="preserve">[30, с. 95]. </w:t>
      </w:r>
      <w:r w:rsidRPr="00507084">
        <w:rPr>
          <w:sz w:val="24"/>
          <w:szCs w:val="24"/>
          <w:highlight w:val="yellow"/>
        </w:rPr>
        <w:t>Глоссарий в первую очередь необходим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для удовлетворения информационных потребностей, которые возникают при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работе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с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языковыми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материалами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в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ходе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учебной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или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переводческой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деятельности.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Также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структуру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содержание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влияют</w:t>
      </w:r>
      <w:r w:rsidRPr="00EE1D47">
        <w:rPr>
          <w:spacing w:val="1"/>
          <w:sz w:val="24"/>
          <w:szCs w:val="24"/>
        </w:rPr>
        <w:t xml:space="preserve"> </w:t>
      </w:r>
      <w:r w:rsidRPr="00507084">
        <w:rPr>
          <w:sz w:val="24"/>
          <w:szCs w:val="24"/>
          <w:highlight w:val="yellow"/>
        </w:rPr>
        <w:t>потребности пользователей, связанные с особенностями поиска и восприятия</w:t>
      </w:r>
      <w:r w:rsidRPr="00507084">
        <w:rPr>
          <w:spacing w:val="-67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информации.</w:t>
      </w:r>
    </w:p>
    <w:p w:rsidR="006E663E" w:rsidRPr="00EE1D47" w:rsidRDefault="009A6582" w:rsidP="009A6582">
      <w:pPr>
        <w:pStyle w:val="a3"/>
        <w:ind w:right="250" w:firstLine="0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6E663E" w:rsidRPr="00EE1D47">
        <w:rPr>
          <w:sz w:val="24"/>
          <w:szCs w:val="24"/>
        </w:rPr>
        <w:t>При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составлении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глоссария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у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авторов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обычно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нет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информации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будущих пользователях (кроме случаев, когда глоссарий предназначен для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личного использования) и, как следствие, неизвестно на какие потребности в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первую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очередь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необходимо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обратить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внимание.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Теоретическая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лексикография рассматривает данный вопрос с различных точек зрения. Так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согласно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В.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П.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Беркову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[6,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с.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65]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создатель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lastRenderedPageBreak/>
        <w:t>глоссария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одной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стороны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придерживается системы теоретических предпосылок, а с другой стороны,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507084">
        <w:rPr>
          <w:sz w:val="24"/>
          <w:szCs w:val="24"/>
          <w:highlight w:val="yellow"/>
        </w:rPr>
        <w:t>результатом его работы является практическое пособие для переводчиков.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Ярко выраженная направленность глоссариев и их обусловленность жестким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прагматизмом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считается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основополагающими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принципами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лексикографии.</w:t>
      </w:r>
      <w:r w:rsidR="006E663E" w:rsidRPr="00EE1D47"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</w:t>
      </w:r>
      <w:r w:rsidRPr="00EE1D47">
        <w:rPr>
          <w:sz w:val="24"/>
          <w:szCs w:val="24"/>
        </w:rPr>
        <w:t>Кроме того,</w:t>
      </w:r>
      <w:r w:rsidR="006E663E" w:rsidRPr="00EE1D47">
        <w:rPr>
          <w:sz w:val="24"/>
          <w:szCs w:val="24"/>
        </w:rPr>
        <w:t xml:space="preserve"> автор, при составлении глоссария, сталкивается с рядом проблем,</w:t>
      </w:r>
      <w:r w:rsidR="006E663E" w:rsidRPr="00EE1D47">
        <w:rPr>
          <w:spacing w:val="-67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для</w:t>
      </w:r>
      <w:r w:rsidR="006E663E" w:rsidRPr="00EE1D47">
        <w:rPr>
          <w:spacing w:val="-3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некоторых</w:t>
      </w:r>
      <w:r w:rsidR="006E663E" w:rsidRPr="00EE1D47">
        <w:rPr>
          <w:spacing w:val="-5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из</w:t>
      </w:r>
      <w:r w:rsidR="006E663E" w:rsidRPr="00EE1D47">
        <w:rPr>
          <w:spacing w:val="-4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которых</w:t>
      </w:r>
      <w:r w:rsidR="006E663E" w:rsidRPr="00EE1D47">
        <w:rPr>
          <w:spacing w:val="-8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необходимо находить</w:t>
      </w:r>
      <w:r w:rsidR="006E663E" w:rsidRPr="00EE1D47">
        <w:rPr>
          <w:spacing w:val="-7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совершенно новые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решения, поскольку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конкретные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методы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решения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данных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проблем</w:t>
      </w:r>
      <w:r w:rsidR="006E663E" w:rsidRPr="00EE1D47">
        <w:rPr>
          <w:spacing w:val="7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могут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отсутствовать. Так, исследователь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Л. В. Щерба, считает, что для каждого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более-менее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сложного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слова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необходимо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написание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научной</w:t>
      </w:r>
      <w:r w:rsidR="006E663E" w:rsidRPr="00EE1D47">
        <w:rPr>
          <w:spacing w:val="70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монографии,</w:t>
      </w:r>
      <w:r w:rsidR="006E663E" w:rsidRPr="00EE1D47">
        <w:rPr>
          <w:spacing w:val="-67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что предполагает большую сложность для составления идеального глоссария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[53, с. 217]. Однако, необходимость существования глоссариев предполагает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нахождение компромиссов, что обуславливает наличие, при их составлении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субъективных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факторов.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507084">
        <w:rPr>
          <w:sz w:val="24"/>
          <w:szCs w:val="24"/>
          <w:highlight w:val="yellow"/>
        </w:rPr>
        <w:t>Субъективность</w:t>
      </w:r>
      <w:r w:rsidR="006E663E" w:rsidRPr="00507084">
        <w:rPr>
          <w:spacing w:val="1"/>
          <w:sz w:val="24"/>
          <w:szCs w:val="24"/>
          <w:highlight w:val="yellow"/>
        </w:rPr>
        <w:t xml:space="preserve"> </w:t>
      </w:r>
      <w:r w:rsidR="006E663E" w:rsidRPr="00507084">
        <w:rPr>
          <w:sz w:val="24"/>
          <w:szCs w:val="24"/>
          <w:highlight w:val="yellow"/>
        </w:rPr>
        <w:t>при</w:t>
      </w:r>
      <w:r w:rsidR="006E663E" w:rsidRPr="00507084">
        <w:rPr>
          <w:spacing w:val="1"/>
          <w:sz w:val="24"/>
          <w:szCs w:val="24"/>
          <w:highlight w:val="yellow"/>
        </w:rPr>
        <w:t xml:space="preserve"> </w:t>
      </w:r>
      <w:r w:rsidR="006E663E" w:rsidRPr="00507084">
        <w:rPr>
          <w:sz w:val="24"/>
          <w:szCs w:val="24"/>
          <w:highlight w:val="yellow"/>
        </w:rPr>
        <w:t>составлении</w:t>
      </w:r>
      <w:r w:rsidR="006E663E" w:rsidRPr="00507084">
        <w:rPr>
          <w:spacing w:val="1"/>
          <w:sz w:val="24"/>
          <w:szCs w:val="24"/>
          <w:highlight w:val="yellow"/>
        </w:rPr>
        <w:t xml:space="preserve"> </w:t>
      </w:r>
      <w:r w:rsidR="006E663E" w:rsidRPr="00507084">
        <w:rPr>
          <w:sz w:val="24"/>
          <w:szCs w:val="24"/>
          <w:highlight w:val="yellow"/>
        </w:rPr>
        <w:t>глоссария</w:t>
      </w:r>
      <w:r w:rsidR="006E663E" w:rsidRPr="00507084">
        <w:rPr>
          <w:spacing w:val="1"/>
          <w:sz w:val="24"/>
          <w:szCs w:val="24"/>
          <w:highlight w:val="yellow"/>
        </w:rPr>
        <w:t xml:space="preserve"> </w:t>
      </w:r>
      <w:r w:rsidR="006E663E" w:rsidRPr="00507084">
        <w:rPr>
          <w:sz w:val="24"/>
          <w:szCs w:val="24"/>
          <w:highlight w:val="yellow"/>
        </w:rPr>
        <w:t>неизбежна,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поскольку при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их составлении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возникает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большое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количество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множества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других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противоречий,</w:t>
      </w:r>
      <w:r w:rsidR="006E663E"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например,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проблема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ориентированности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глоссариев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на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работу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современными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текстами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его</w:t>
      </w:r>
      <w:r w:rsidR="006E663E" w:rsidRPr="00EE1D47">
        <w:rPr>
          <w:spacing w:val="1"/>
          <w:sz w:val="24"/>
          <w:szCs w:val="24"/>
        </w:rPr>
        <w:t xml:space="preserve"> </w:t>
      </w:r>
      <w:proofErr w:type="spellStart"/>
      <w:r w:rsidR="006E663E" w:rsidRPr="00EE1D47">
        <w:rPr>
          <w:sz w:val="24"/>
          <w:szCs w:val="24"/>
        </w:rPr>
        <w:t>диахроничность</w:t>
      </w:r>
      <w:proofErr w:type="spellEnd"/>
      <w:r w:rsidR="006E663E" w:rsidRPr="00EE1D47">
        <w:rPr>
          <w:sz w:val="24"/>
          <w:szCs w:val="24"/>
        </w:rPr>
        <w:t>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которая обусловлена временем, необходимым для работы автора и издания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итоговой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версии,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а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также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необходимостью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рассмотрения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устойчивости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</w:t>
      </w:r>
      <w:r w:rsidR="006E663E" w:rsidRPr="00EE1D47">
        <w:rPr>
          <w:spacing w:val="1"/>
          <w:sz w:val="24"/>
          <w:szCs w:val="24"/>
        </w:rPr>
        <w:t xml:space="preserve"> </w:t>
      </w:r>
      <w:proofErr w:type="spellStart"/>
      <w:r w:rsidR="006E663E" w:rsidRPr="00EE1D47">
        <w:rPr>
          <w:sz w:val="24"/>
          <w:szCs w:val="24"/>
        </w:rPr>
        <w:t>употребимости</w:t>
      </w:r>
      <w:proofErr w:type="spellEnd"/>
      <w:r w:rsidR="006E663E" w:rsidRPr="00EE1D47">
        <w:rPr>
          <w:spacing w:val="-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новых терминов</w:t>
      </w:r>
      <w:r w:rsidR="006E663E" w:rsidRPr="00EE1D47">
        <w:rPr>
          <w:spacing w:val="-2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перед</w:t>
      </w:r>
      <w:r w:rsidR="006E663E" w:rsidRPr="00EE1D47">
        <w:rPr>
          <w:spacing w:val="2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их</w:t>
      </w:r>
      <w:r w:rsidR="006E663E" w:rsidRPr="00EE1D47">
        <w:rPr>
          <w:spacing w:val="-5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включением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</w:t>
      </w:r>
      <w:r w:rsidR="006E663E" w:rsidRPr="00EE1D47">
        <w:rPr>
          <w:spacing w:val="-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словарь.</w:t>
      </w:r>
    </w:p>
    <w:p w:rsidR="006E663E" w:rsidRPr="00EE1D47" w:rsidRDefault="006E663E" w:rsidP="00EE1D47">
      <w:pPr>
        <w:pStyle w:val="a3"/>
        <w:ind w:right="251"/>
        <w:rPr>
          <w:sz w:val="24"/>
          <w:szCs w:val="24"/>
        </w:rPr>
      </w:pPr>
      <w:r w:rsidRPr="00EE1D47">
        <w:rPr>
          <w:sz w:val="24"/>
          <w:szCs w:val="24"/>
        </w:rPr>
        <w:t>Кроме того, информационная потребность пользователя в некоторой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степени противоречит особенностям восприятия информации. То есть</w:t>
      </w:r>
      <w:r w:rsidR="00507084">
        <w:rPr>
          <w:sz w:val="24"/>
          <w:szCs w:val="24"/>
        </w:rPr>
        <w:t>,</w:t>
      </w:r>
      <w:r w:rsidRPr="00EE1D47">
        <w:rPr>
          <w:sz w:val="24"/>
          <w:szCs w:val="24"/>
        </w:rPr>
        <w:t xml:space="preserve"> хотя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должен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предоставлять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пользователю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полную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информацию,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излишний ее объем может осложнить восприятие и обработку материала.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Также существует противоречие вида «системность‒</w:t>
      </w:r>
      <w:proofErr w:type="spellStart"/>
      <w:r w:rsidRPr="00EE1D47">
        <w:rPr>
          <w:sz w:val="24"/>
          <w:szCs w:val="24"/>
        </w:rPr>
        <w:t>несистемность</w:t>
      </w:r>
      <w:proofErr w:type="spellEnd"/>
      <w:r w:rsidRPr="00EE1D47">
        <w:rPr>
          <w:sz w:val="24"/>
          <w:szCs w:val="24"/>
        </w:rPr>
        <w:t>», то есть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преследование составителем системности в одном из параметров, неизбежно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 xml:space="preserve">приводит к </w:t>
      </w:r>
      <w:proofErr w:type="spellStart"/>
      <w:r w:rsidRPr="00EE1D47">
        <w:rPr>
          <w:sz w:val="24"/>
          <w:szCs w:val="24"/>
        </w:rPr>
        <w:t>несистемности</w:t>
      </w:r>
      <w:proofErr w:type="spellEnd"/>
      <w:r w:rsidRPr="00EE1D47">
        <w:rPr>
          <w:sz w:val="24"/>
          <w:szCs w:val="24"/>
        </w:rPr>
        <w:t xml:space="preserve"> в других. Данное противоречие та</w:t>
      </w:r>
      <w:r w:rsidR="00507084">
        <w:rPr>
          <w:sz w:val="24"/>
          <w:szCs w:val="24"/>
        </w:rPr>
        <w:t>к</w:t>
      </w:r>
      <w:r w:rsidRPr="00EE1D47">
        <w:rPr>
          <w:sz w:val="24"/>
          <w:szCs w:val="24"/>
        </w:rPr>
        <w:t>же справедливо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 системности описания в условиях разнообразия лексического материала.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Все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эти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противоречия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обуславливают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основою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задачу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лексикографа,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заключающуюся</w:t>
      </w:r>
      <w:r w:rsidRPr="00EE1D47">
        <w:rPr>
          <w:spacing w:val="2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-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нахождении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компромиссов.</w:t>
      </w:r>
    </w:p>
    <w:p w:rsidR="006E663E" w:rsidRPr="00EE1D47" w:rsidRDefault="006E663E" w:rsidP="00507084">
      <w:pPr>
        <w:pStyle w:val="a3"/>
        <w:ind w:right="250" w:firstLine="529"/>
        <w:rPr>
          <w:sz w:val="24"/>
          <w:szCs w:val="24"/>
        </w:rPr>
      </w:pPr>
      <w:r w:rsidRPr="00EE1D47">
        <w:rPr>
          <w:sz w:val="24"/>
          <w:szCs w:val="24"/>
        </w:rPr>
        <w:t>Однако не только природа глоссария и присущие ему противоречия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влияют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возможности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лексикографа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систематизации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материала.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работу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автора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же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влияет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большое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количество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внешних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факторов.</w:t>
      </w:r>
      <w:r w:rsidRPr="00EE1D47">
        <w:rPr>
          <w:spacing w:val="1"/>
          <w:sz w:val="24"/>
          <w:szCs w:val="24"/>
        </w:rPr>
        <w:t xml:space="preserve"> </w:t>
      </w:r>
      <w:r w:rsidRPr="00507084">
        <w:rPr>
          <w:sz w:val="24"/>
          <w:szCs w:val="24"/>
          <w:highlight w:val="yellow"/>
        </w:rPr>
        <w:t>Основная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внешняя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проблема,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возникающая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при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разработке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глоссария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это</w:t>
      </w:r>
      <w:r w:rsidRPr="00507084">
        <w:rPr>
          <w:spacing w:val="-67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трудоемкость,</w:t>
      </w:r>
      <w:r w:rsidRPr="00507084">
        <w:rPr>
          <w:spacing w:val="5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необходимость</w:t>
      </w:r>
      <w:r w:rsidRPr="00507084">
        <w:rPr>
          <w:spacing w:val="70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затраты</w:t>
      </w:r>
      <w:r w:rsidRPr="00507084">
        <w:rPr>
          <w:spacing w:val="2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временных,</w:t>
      </w:r>
      <w:r w:rsidRPr="00507084">
        <w:rPr>
          <w:spacing w:val="5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материальных, технических и людских ресурсов.</w:t>
      </w:r>
      <w:r w:rsidRPr="00EE1D47">
        <w:rPr>
          <w:sz w:val="24"/>
          <w:szCs w:val="24"/>
        </w:rPr>
        <w:t xml:space="preserve"> Носитель информации и его физические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характеристики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также могут</w:t>
      </w:r>
      <w:r w:rsidRPr="00EE1D47">
        <w:rPr>
          <w:spacing w:val="-2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накладывать</w:t>
      </w:r>
      <w:r w:rsidRPr="00EE1D47">
        <w:rPr>
          <w:spacing w:val="-3"/>
          <w:sz w:val="24"/>
          <w:szCs w:val="24"/>
        </w:rPr>
        <w:t xml:space="preserve"> </w:t>
      </w:r>
      <w:r w:rsidRPr="00EE1D47">
        <w:rPr>
          <w:sz w:val="24"/>
          <w:szCs w:val="24"/>
        </w:rPr>
        <w:t>определенные ограничения.</w:t>
      </w:r>
    </w:p>
    <w:p w:rsidR="006E663E" w:rsidRPr="00EE1D47" w:rsidRDefault="006E663E" w:rsidP="00EE1D47">
      <w:pPr>
        <w:pStyle w:val="a3"/>
        <w:ind w:right="250"/>
        <w:rPr>
          <w:sz w:val="24"/>
          <w:szCs w:val="24"/>
        </w:rPr>
      </w:pPr>
      <w:r w:rsidRPr="00EE1D47">
        <w:rPr>
          <w:sz w:val="24"/>
          <w:szCs w:val="24"/>
        </w:rPr>
        <w:t>В результате каждый глоссарий способен лишь примерно обозначить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объективно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существующую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из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определенной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области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науки.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Расхождения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обусловлены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ограниченным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количеством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авторов,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обладающих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этом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своими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субъективными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особенностями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восприятия, а также ограниченным количеством времени, средств и других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факторов,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связанных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характером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интенсивностью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общественных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потребностей.</w:t>
      </w:r>
    </w:p>
    <w:p w:rsidR="006E663E" w:rsidRPr="00EE1D47" w:rsidRDefault="006E663E" w:rsidP="00EE1D47">
      <w:pPr>
        <w:pStyle w:val="a3"/>
        <w:ind w:right="243"/>
        <w:rPr>
          <w:sz w:val="24"/>
          <w:szCs w:val="24"/>
        </w:rPr>
      </w:pPr>
      <w:r w:rsidRPr="00EE1D47">
        <w:rPr>
          <w:sz w:val="24"/>
          <w:szCs w:val="24"/>
        </w:rPr>
        <w:t>Несмотря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это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начальных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стадиях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проектирования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описание идеальной</w:t>
      </w:r>
      <w:r w:rsidR="00507084">
        <w:rPr>
          <w:sz w:val="24"/>
          <w:szCs w:val="24"/>
        </w:rPr>
        <w:t xml:space="preserve"> ситуации и взгляд на работу не</w:t>
      </w:r>
      <w:r w:rsidRPr="00EE1D47">
        <w:rPr>
          <w:sz w:val="24"/>
          <w:szCs w:val="24"/>
        </w:rPr>
        <w:t>зависимо от внешних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факторов являются необходимыми для определения реальных целей работы.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Уже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последствии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идеальные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теоретические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выкладки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сверяются</w:t>
      </w:r>
      <w:r w:rsidRPr="00EE1D47">
        <w:rPr>
          <w:spacing w:val="1"/>
          <w:sz w:val="24"/>
          <w:szCs w:val="24"/>
        </w:rPr>
        <w:t xml:space="preserve"> </w:t>
      </w:r>
      <w:r w:rsidR="009A6582" w:rsidRPr="00EE1D47">
        <w:rPr>
          <w:sz w:val="24"/>
          <w:szCs w:val="24"/>
        </w:rPr>
        <w:t>с</w:t>
      </w:r>
      <w:r w:rsidR="009A6582" w:rsidRPr="00EE1D47">
        <w:rPr>
          <w:spacing w:val="1"/>
          <w:sz w:val="24"/>
          <w:szCs w:val="24"/>
        </w:rPr>
        <w:t xml:space="preserve"> </w:t>
      </w:r>
      <w:r w:rsidR="009A6582" w:rsidRPr="00EE1D47">
        <w:rPr>
          <w:sz w:val="24"/>
          <w:szCs w:val="24"/>
        </w:rPr>
        <w:t>реальными</w:t>
      </w:r>
      <w:r w:rsidR="009A6582" w:rsidRPr="00EE1D47">
        <w:rPr>
          <w:spacing w:val="1"/>
          <w:sz w:val="24"/>
          <w:szCs w:val="24"/>
        </w:rPr>
        <w:t xml:space="preserve"> </w:t>
      </w:r>
      <w:r w:rsidR="009A6582" w:rsidRPr="00EE1D47">
        <w:rPr>
          <w:sz w:val="24"/>
          <w:szCs w:val="24"/>
        </w:rPr>
        <w:t>возможностями</w:t>
      </w:r>
      <w:r w:rsidRPr="00EE1D47">
        <w:rPr>
          <w:sz w:val="24"/>
          <w:szCs w:val="24"/>
        </w:rPr>
        <w:t>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Такая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последовательность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действий,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наравне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нахождением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компромисса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между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теорией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практикой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оценивается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исследователями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как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возможность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получения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наилучших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результатов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составлении глоссария</w:t>
      </w:r>
      <w:r w:rsidRPr="00EE1D47">
        <w:rPr>
          <w:spacing w:val="8"/>
          <w:sz w:val="24"/>
          <w:szCs w:val="24"/>
        </w:rPr>
        <w:t xml:space="preserve"> </w:t>
      </w:r>
      <w:r w:rsidRPr="00EE1D47">
        <w:rPr>
          <w:sz w:val="24"/>
          <w:szCs w:val="24"/>
        </w:rPr>
        <w:t>[30,</w:t>
      </w:r>
      <w:r w:rsidRPr="00EE1D47">
        <w:rPr>
          <w:spacing w:val="3"/>
          <w:sz w:val="24"/>
          <w:szCs w:val="24"/>
        </w:rPr>
        <w:t xml:space="preserve"> </w:t>
      </w:r>
      <w:r w:rsidRPr="00EE1D47">
        <w:rPr>
          <w:sz w:val="24"/>
          <w:szCs w:val="24"/>
        </w:rPr>
        <w:t>с.</w:t>
      </w:r>
      <w:r w:rsidRPr="00EE1D47">
        <w:rPr>
          <w:spacing w:val="4"/>
          <w:sz w:val="24"/>
          <w:szCs w:val="24"/>
        </w:rPr>
        <w:t xml:space="preserve"> </w:t>
      </w:r>
      <w:r w:rsidRPr="00EE1D47">
        <w:rPr>
          <w:sz w:val="24"/>
          <w:szCs w:val="24"/>
        </w:rPr>
        <w:t>136].</w:t>
      </w:r>
    </w:p>
    <w:p w:rsidR="006E663E" w:rsidRPr="00EE1D47" w:rsidRDefault="006E663E" w:rsidP="00EE1D47">
      <w:pPr>
        <w:pStyle w:val="a3"/>
        <w:ind w:right="252"/>
        <w:rPr>
          <w:sz w:val="24"/>
          <w:szCs w:val="24"/>
        </w:rPr>
      </w:pPr>
      <w:r w:rsidRPr="00507084">
        <w:rPr>
          <w:sz w:val="24"/>
          <w:szCs w:val="24"/>
          <w:highlight w:val="yellow"/>
        </w:rPr>
        <w:t>Таким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="00507084" w:rsidRPr="00507084">
        <w:rPr>
          <w:sz w:val="24"/>
          <w:szCs w:val="24"/>
          <w:highlight w:val="yellow"/>
        </w:rPr>
        <w:t>образом,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все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факторы,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оказывающие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влияние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на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содержание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глоссария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и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его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разработку</w:t>
      </w:r>
      <w:r w:rsidR="00507084" w:rsidRPr="00507084">
        <w:rPr>
          <w:sz w:val="24"/>
          <w:szCs w:val="24"/>
          <w:highlight w:val="yellow"/>
        </w:rPr>
        <w:t>,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можно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разделить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на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i/>
          <w:sz w:val="24"/>
          <w:szCs w:val="24"/>
          <w:highlight w:val="yellow"/>
        </w:rPr>
        <w:t>лексикографические</w:t>
      </w:r>
      <w:r w:rsidRPr="00507084">
        <w:rPr>
          <w:i/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(связанные с удовлетворением потребностей пользователей: потенциальные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 xml:space="preserve">пользователи, материалы, характер деятельности пользователей) и </w:t>
      </w:r>
      <w:r w:rsidRPr="00507084">
        <w:rPr>
          <w:i/>
          <w:sz w:val="24"/>
          <w:szCs w:val="24"/>
          <w:highlight w:val="yellow"/>
        </w:rPr>
        <w:t>внешние</w:t>
      </w:r>
      <w:r w:rsidRPr="00507084">
        <w:rPr>
          <w:i/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(факторы,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от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которых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зависит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процесс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составления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глоссария: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ресурсы,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ограничения, связанные с носителем информации, субъективные установки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автора).</w:t>
      </w:r>
    </w:p>
    <w:p w:rsidR="006E663E" w:rsidRPr="00EE1D47" w:rsidRDefault="006E663E" w:rsidP="009A6582">
      <w:pPr>
        <w:pStyle w:val="a3"/>
        <w:ind w:right="245" w:firstLine="529"/>
        <w:rPr>
          <w:sz w:val="24"/>
          <w:szCs w:val="24"/>
        </w:rPr>
      </w:pPr>
      <w:r w:rsidRPr="00EE1D47">
        <w:rPr>
          <w:sz w:val="24"/>
          <w:szCs w:val="24"/>
        </w:rPr>
        <w:lastRenderedPageBreak/>
        <w:t>Поскольку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большинство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факторов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связаны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именно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адресной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ориентацией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словаря,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именно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ее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следует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разобрать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более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подробно.</w:t>
      </w:r>
      <w:r w:rsidRPr="00EE1D47">
        <w:rPr>
          <w:spacing w:val="1"/>
          <w:sz w:val="24"/>
          <w:szCs w:val="24"/>
        </w:rPr>
        <w:t xml:space="preserve"> </w:t>
      </w:r>
      <w:r w:rsidRPr="00507084">
        <w:rPr>
          <w:sz w:val="24"/>
          <w:szCs w:val="24"/>
          <w:highlight w:val="yellow"/>
        </w:rPr>
        <w:t>При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создании</w:t>
      </w:r>
      <w:r w:rsidRPr="00507084">
        <w:rPr>
          <w:spacing w:val="29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любого</w:t>
      </w:r>
      <w:r w:rsidRPr="00507084">
        <w:rPr>
          <w:spacing w:val="28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глоссария</w:t>
      </w:r>
      <w:r w:rsidRPr="00507084">
        <w:rPr>
          <w:spacing w:val="29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автор</w:t>
      </w:r>
      <w:r w:rsidRPr="00507084">
        <w:rPr>
          <w:spacing w:val="33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должен</w:t>
      </w:r>
      <w:r w:rsidRPr="00507084">
        <w:rPr>
          <w:spacing w:val="28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ориентироваться</w:t>
      </w:r>
      <w:r w:rsidRPr="00507084">
        <w:rPr>
          <w:spacing w:val="29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на</w:t>
      </w:r>
      <w:r w:rsidRPr="00507084">
        <w:rPr>
          <w:spacing w:val="29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одну, достаточно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однородную,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группу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пользователей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[30,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143].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этом</w:t>
      </w:r>
      <w:proofErr w:type="gramStart"/>
      <w:r w:rsidRPr="00EE1D47">
        <w:rPr>
          <w:sz w:val="24"/>
          <w:szCs w:val="24"/>
        </w:rPr>
        <w:t>,</w:t>
      </w:r>
      <w:proofErr w:type="gramEnd"/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вероятнее всего, в реальности глоссарий будет использоваться различными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группами, что предполагает необходимость также учитывать их интересы.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Основную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пользователей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глоссариев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составляют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переводчики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 xml:space="preserve">специальной литературы, а также </w:t>
      </w:r>
      <w:r w:rsidRPr="00507084">
        <w:rPr>
          <w:sz w:val="24"/>
          <w:szCs w:val="24"/>
          <w:highlight w:val="yellow"/>
        </w:rPr>
        <w:t>студенты и специалисты узких областей,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соответствующих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тематике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глоссария.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Дополнительно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использованию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могут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прибегать,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например,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авторы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специальных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текстов,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редакторы,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библиотекари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специалисты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обработке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информации,</w:t>
      </w:r>
      <w:r w:rsidRPr="00EE1D47">
        <w:rPr>
          <w:spacing w:val="1"/>
          <w:sz w:val="24"/>
          <w:szCs w:val="24"/>
        </w:rPr>
        <w:t xml:space="preserve"> </w:t>
      </w:r>
      <w:proofErr w:type="spellStart"/>
      <w:r w:rsidRPr="00EE1D47">
        <w:rPr>
          <w:sz w:val="24"/>
          <w:szCs w:val="24"/>
        </w:rPr>
        <w:t>терминологи</w:t>
      </w:r>
      <w:proofErr w:type="spellEnd"/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лексикографы,</w:t>
      </w:r>
      <w:r w:rsidRPr="00EE1D47">
        <w:rPr>
          <w:spacing w:val="1"/>
          <w:sz w:val="24"/>
          <w:szCs w:val="24"/>
        </w:rPr>
        <w:t xml:space="preserve"> </w:t>
      </w:r>
      <w:proofErr w:type="spellStart"/>
      <w:r w:rsidRPr="00EE1D47">
        <w:rPr>
          <w:sz w:val="24"/>
          <w:szCs w:val="24"/>
        </w:rPr>
        <w:t>стандартизаторы</w:t>
      </w:r>
      <w:proofErr w:type="spellEnd"/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специалисты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области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языкового планирования, преподаватели профессионально-ориентированных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курсов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иностранных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языков,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студенты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языковых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неязыковых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вузов,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разработчики</w:t>
      </w:r>
      <w:r w:rsidRPr="00EE1D47">
        <w:rPr>
          <w:spacing w:val="22"/>
          <w:sz w:val="24"/>
          <w:szCs w:val="24"/>
        </w:rPr>
        <w:t xml:space="preserve"> </w:t>
      </w:r>
      <w:r w:rsidRPr="00EE1D47">
        <w:rPr>
          <w:sz w:val="24"/>
          <w:szCs w:val="24"/>
        </w:rPr>
        <w:t>систем</w:t>
      </w:r>
      <w:r w:rsidRPr="00EE1D47">
        <w:rPr>
          <w:spacing w:val="23"/>
          <w:sz w:val="24"/>
          <w:szCs w:val="24"/>
        </w:rPr>
        <w:t xml:space="preserve"> </w:t>
      </w:r>
      <w:r w:rsidRPr="00EE1D47">
        <w:rPr>
          <w:sz w:val="24"/>
          <w:szCs w:val="24"/>
        </w:rPr>
        <w:t>автоматической</w:t>
      </w:r>
      <w:r w:rsidRPr="00EE1D47">
        <w:rPr>
          <w:spacing w:val="22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переработки</w:t>
      </w:r>
      <w:r w:rsidRPr="00EE1D47">
        <w:rPr>
          <w:spacing w:val="22"/>
          <w:sz w:val="24"/>
          <w:szCs w:val="24"/>
        </w:rPr>
        <w:t xml:space="preserve"> </w:t>
      </w:r>
      <w:r w:rsidRPr="00EE1D47">
        <w:rPr>
          <w:sz w:val="24"/>
          <w:szCs w:val="24"/>
        </w:rPr>
        <w:t>текста,</w:t>
      </w:r>
      <w:r w:rsidRPr="00EE1D47">
        <w:rPr>
          <w:spacing w:val="24"/>
          <w:sz w:val="24"/>
          <w:szCs w:val="24"/>
        </w:rPr>
        <w:t xml:space="preserve"> </w:t>
      </w:r>
      <w:r w:rsidRPr="00EE1D47">
        <w:rPr>
          <w:sz w:val="24"/>
          <w:szCs w:val="24"/>
        </w:rPr>
        <w:t>широкая</w:t>
      </w:r>
      <w:r w:rsidRPr="00EE1D47">
        <w:rPr>
          <w:spacing w:val="23"/>
          <w:sz w:val="24"/>
          <w:szCs w:val="24"/>
        </w:rPr>
        <w:t xml:space="preserve"> </w:t>
      </w:r>
      <w:r w:rsidRPr="00EE1D47">
        <w:rPr>
          <w:sz w:val="24"/>
          <w:szCs w:val="24"/>
        </w:rPr>
        <w:t>публика,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также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системы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автоматической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обработки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текстов,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системы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проверки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орфографии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грамматики,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системы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машинного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перевода,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экспертные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системы</w:t>
      </w:r>
      <w:r w:rsidRPr="00EE1D47">
        <w:rPr>
          <w:spacing w:val="-1"/>
          <w:sz w:val="24"/>
          <w:szCs w:val="24"/>
        </w:rPr>
        <w:t xml:space="preserve"> </w:t>
      </w:r>
      <w:r w:rsidRPr="00EE1D47">
        <w:rPr>
          <w:sz w:val="24"/>
          <w:szCs w:val="24"/>
        </w:rPr>
        <w:t>и системы искусственного</w:t>
      </w:r>
      <w:r w:rsidRPr="00EE1D47">
        <w:rPr>
          <w:spacing w:val="6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интеллекта</w:t>
      </w:r>
      <w:r w:rsidRPr="00EE1D47">
        <w:rPr>
          <w:spacing w:val="3"/>
          <w:sz w:val="24"/>
          <w:szCs w:val="24"/>
        </w:rPr>
        <w:t xml:space="preserve"> </w:t>
      </w:r>
      <w:r w:rsidRPr="00EE1D47">
        <w:rPr>
          <w:sz w:val="24"/>
          <w:szCs w:val="24"/>
        </w:rPr>
        <w:t>[30,</w:t>
      </w:r>
      <w:r w:rsidRPr="00EE1D47">
        <w:rPr>
          <w:spacing w:val="3"/>
          <w:sz w:val="24"/>
          <w:szCs w:val="24"/>
        </w:rPr>
        <w:t xml:space="preserve"> </w:t>
      </w:r>
      <w:r w:rsidRPr="00EE1D47">
        <w:rPr>
          <w:sz w:val="24"/>
          <w:szCs w:val="24"/>
        </w:rPr>
        <w:t>с.</w:t>
      </w:r>
      <w:r w:rsidRPr="00EE1D47">
        <w:rPr>
          <w:spacing w:val="2"/>
          <w:sz w:val="24"/>
          <w:szCs w:val="24"/>
        </w:rPr>
        <w:t xml:space="preserve"> </w:t>
      </w:r>
      <w:r w:rsidRPr="00EE1D47">
        <w:rPr>
          <w:sz w:val="24"/>
          <w:szCs w:val="24"/>
        </w:rPr>
        <w:t>148].</w:t>
      </w:r>
    </w:p>
    <w:p w:rsidR="006E663E" w:rsidRPr="00EE1D47" w:rsidRDefault="006E663E" w:rsidP="00EE1D47">
      <w:pPr>
        <w:pStyle w:val="a3"/>
        <w:ind w:right="245"/>
        <w:rPr>
          <w:sz w:val="24"/>
          <w:szCs w:val="24"/>
        </w:rPr>
      </w:pPr>
      <w:r w:rsidRPr="00EE1D47">
        <w:rPr>
          <w:sz w:val="24"/>
          <w:szCs w:val="24"/>
        </w:rPr>
        <w:t>Такой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разброс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пользователей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предполагает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сложность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удовлетворении всех потребностей. Преследование авторами интересов всех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составлении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чаще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всего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приводит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общей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неадекватности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полученного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результата.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этом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автора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возможно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попытаться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учесть интересы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более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чем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одной группы пользователей,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условии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деления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читательской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аудитории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две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или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более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категорий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рассмотрения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интересов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категорий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степени.</w:t>
      </w:r>
      <w:r w:rsidRPr="00EE1D47">
        <w:rPr>
          <w:spacing w:val="71"/>
          <w:sz w:val="24"/>
          <w:szCs w:val="24"/>
        </w:rPr>
        <w:t xml:space="preserve"> </w:t>
      </w:r>
      <w:r w:rsidRPr="00EE1D47">
        <w:rPr>
          <w:sz w:val="24"/>
          <w:szCs w:val="24"/>
        </w:rPr>
        <w:t>С</w:t>
      </w:r>
      <w:r w:rsidRPr="00EE1D47">
        <w:rPr>
          <w:spacing w:val="71"/>
          <w:sz w:val="24"/>
          <w:szCs w:val="24"/>
        </w:rPr>
        <w:t xml:space="preserve"> </w:t>
      </w:r>
      <w:r w:rsidRPr="00EE1D47">
        <w:rPr>
          <w:sz w:val="24"/>
          <w:szCs w:val="24"/>
        </w:rPr>
        <w:t>этим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связанно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разделение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читателей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большинстве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глоссариев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основную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группу,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второстепенную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«всех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интересующихся</w:t>
      </w:r>
      <w:r w:rsidRPr="00EE1D47">
        <w:rPr>
          <w:spacing w:val="71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тематикой».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Количество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читателей,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относящихся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последней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первую очередь связанно с конкретной областью знаний, освещающейся 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поскольку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разные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отрасли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имеют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разную</w:t>
      </w:r>
      <w:r w:rsidRPr="00EE1D47">
        <w:rPr>
          <w:spacing w:val="7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степень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интереса для</w:t>
      </w:r>
      <w:r w:rsidRPr="00EE1D47">
        <w:rPr>
          <w:spacing w:val="2"/>
          <w:sz w:val="24"/>
          <w:szCs w:val="24"/>
        </w:rPr>
        <w:t xml:space="preserve"> </w:t>
      </w:r>
      <w:r w:rsidRPr="00EE1D47">
        <w:rPr>
          <w:sz w:val="24"/>
          <w:szCs w:val="24"/>
        </w:rPr>
        <w:t>людей,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непосредственно с ними не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связанных. Поэтому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время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разработки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классификация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возможных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пользователей и информационных потребностей согласно их компетенциям в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тематике,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является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необходимой.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этом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рамках</w:t>
      </w:r>
      <w:r w:rsidRPr="00EE1D47">
        <w:rPr>
          <w:spacing w:val="70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разделения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пользователей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учитываются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предметная,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лингвистическая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лексикографическая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(способность</w:t>
      </w:r>
      <w:r w:rsidRPr="00EE1D47">
        <w:rPr>
          <w:spacing w:val="-7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пользоваться</w:t>
      </w:r>
      <w:r w:rsidRPr="00EE1D47">
        <w:rPr>
          <w:spacing w:val="-3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глоссариями)</w:t>
      </w:r>
      <w:r w:rsidRPr="00EE1D47">
        <w:rPr>
          <w:spacing w:val="-6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компетенции.</w:t>
      </w:r>
    </w:p>
    <w:p w:rsidR="006E663E" w:rsidRPr="00EE1D47" w:rsidRDefault="006E663E" w:rsidP="00EE1D47">
      <w:pPr>
        <w:pStyle w:val="a3"/>
        <w:ind w:right="244"/>
        <w:rPr>
          <w:sz w:val="24"/>
          <w:szCs w:val="24"/>
        </w:rPr>
      </w:pPr>
      <w:r w:rsidRPr="00EE1D47">
        <w:rPr>
          <w:sz w:val="24"/>
          <w:szCs w:val="24"/>
        </w:rPr>
        <w:t xml:space="preserve">К </w:t>
      </w:r>
      <w:r w:rsidRPr="00EE1D47">
        <w:rPr>
          <w:i/>
          <w:sz w:val="24"/>
          <w:szCs w:val="24"/>
        </w:rPr>
        <w:t xml:space="preserve">предметной компетенции </w:t>
      </w:r>
      <w:r w:rsidRPr="00EE1D47">
        <w:rPr>
          <w:sz w:val="24"/>
          <w:szCs w:val="24"/>
        </w:rPr>
        <w:t>относится осведомленность о понятиях 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единицах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специальной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(дефиниции,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пояснения,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рисунки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д.).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Лингвистическая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компетенция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охватывает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глубину,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характер</w:t>
      </w:r>
      <w:r w:rsidRPr="00EE1D47">
        <w:rPr>
          <w:spacing w:val="7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представление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сугубо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языковой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информации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единицах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специальной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(грамматико-синтаксической,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стилистической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д.).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Выбор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лексикографических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стратегий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условностей,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оказывающих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влияние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способы подачи информации и строение глоссария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определяется согласно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лексикографической компетенции. Таким образом, несмотря на ориентацию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 в первую очередь на одну конкретную группу пользователей, для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создания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эффективного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стоит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обратить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внимание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удовлетворение</w:t>
      </w:r>
      <w:r w:rsidRPr="00EE1D47">
        <w:rPr>
          <w:spacing w:val="2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информационных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потребностей</w:t>
      </w:r>
      <w:r w:rsidRPr="00EE1D47">
        <w:rPr>
          <w:spacing w:val="5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иных</w:t>
      </w:r>
      <w:r w:rsidRPr="00EE1D47">
        <w:rPr>
          <w:spacing w:val="-3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групп.</w:t>
      </w:r>
    </w:p>
    <w:p w:rsidR="006E663E" w:rsidRPr="00EE1D47" w:rsidRDefault="006E663E" w:rsidP="00EE1D47">
      <w:pPr>
        <w:pStyle w:val="a3"/>
        <w:ind w:right="245"/>
        <w:rPr>
          <w:sz w:val="24"/>
          <w:szCs w:val="24"/>
        </w:rPr>
      </w:pPr>
      <w:r w:rsidRPr="00EE1D47">
        <w:rPr>
          <w:sz w:val="24"/>
          <w:szCs w:val="24"/>
        </w:rPr>
        <w:t>Поэтому в качестве компромиссного варианта между одной группой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пользователей и направленностью на все возможные группы представляется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разделение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пользователей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основную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второстепенную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соответствии с их информационными потребностями, производными от 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предметной, лингвистической</w:t>
      </w:r>
      <w:r w:rsidRPr="00EE1D47">
        <w:rPr>
          <w:spacing w:val="-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-2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лексикографической</w:t>
      </w:r>
      <w:r w:rsidRPr="00EE1D47">
        <w:rPr>
          <w:spacing w:val="-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компетенции.</w:t>
      </w:r>
    </w:p>
    <w:p w:rsidR="006E663E" w:rsidRPr="00EE1D47" w:rsidRDefault="006E663E" w:rsidP="00EE1D47">
      <w:pPr>
        <w:pStyle w:val="a3"/>
        <w:ind w:right="241"/>
        <w:rPr>
          <w:sz w:val="24"/>
          <w:szCs w:val="24"/>
        </w:rPr>
      </w:pPr>
      <w:r w:rsidRPr="00EE1D47">
        <w:rPr>
          <w:sz w:val="24"/>
          <w:szCs w:val="24"/>
        </w:rPr>
        <w:t>Как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было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упомянуто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ранее,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должен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учитывать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первую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очередь информационную потребность целевой группы, то есть в данном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случае</w:t>
      </w:r>
      <w:r w:rsidRPr="00EE1D47">
        <w:rPr>
          <w:spacing w:val="1"/>
          <w:sz w:val="24"/>
          <w:szCs w:val="24"/>
        </w:rPr>
        <w:t xml:space="preserve"> </w:t>
      </w:r>
      <w:r w:rsidRPr="00507084">
        <w:rPr>
          <w:sz w:val="24"/>
          <w:szCs w:val="24"/>
          <w:highlight w:val="yellow"/>
        </w:rPr>
        <w:t>включать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некоторые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базовые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термины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и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термины,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которые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наибольшей вероятностью встретятся студентам при чтении литературы 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периодических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изданий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иностранном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языке.</w:t>
      </w:r>
      <w:r w:rsidRPr="00EE1D47">
        <w:rPr>
          <w:spacing w:val="1"/>
          <w:sz w:val="24"/>
          <w:szCs w:val="24"/>
        </w:rPr>
        <w:t xml:space="preserve"> </w:t>
      </w:r>
    </w:p>
    <w:p w:rsidR="006E663E" w:rsidRPr="00EE1D47" w:rsidRDefault="006E663E" w:rsidP="00EE1D47">
      <w:pPr>
        <w:pStyle w:val="a3"/>
        <w:ind w:right="243"/>
        <w:rPr>
          <w:sz w:val="24"/>
          <w:szCs w:val="24"/>
        </w:rPr>
      </w:pPr>
      <w:r w:rsidRPr="00EE1D47">
        <w:rPr>
          <w:sz w:val="24"/>
          <w:szCs w:val="24"/>
        </w:rPr>
        <w:lastRenderedPageBreak/>
        <w:t>Целевая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переводчиков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характеризуется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необходимостью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только понимания переводимой информации, но и выбора соответствующих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средств выражения информации для широкого круга пользователей на языке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перевода.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Исследователями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обращается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внимание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отличия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между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пониманием текста на иностранном языке и его переводом [50, с. 154]. 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качестве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основных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причин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возникновения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трудностей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указываются</w:t>
      </w:r>
      <w:r w:rsidRPr="00EE1D47">
        <w:rPr>
          <w:spacing w:val="2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следующие:</w:t>
      </w:r>
    </w:p>
    <w:p w:rsidR="006E663E" w:rsidRPr="00EE1D47" w:rsidRDefault="006E663E" w:rsidP="00EE1D47">
      <w:pPr>
        <w:pStyle w:val="a5"/>
        <w:numPr>
          <w:ilvl w:val="0"/>
          <w:numId w:val="2"/>
        </w:numPr>
        <w:tabs>
          <w:tab w:val="left" w:pos="1611"/>
        </w:tabs>
        <w:rPr>
          <w:sz w:val="24"/>
          <w:szCs w:val="24"/>
        </w:rPr>
      </w:pPr>
      <w:r w:rsidRPr="00EE1D47">
        <w:rPr>
          <w:sz w:val="24"/>
          <w:szCs w:val="24"/>
        </w:rPr>
        <w:t>расхождения</w:t>
      </w:r>
      <w:r w:rsidRPr="00EE1D47">
        <w:rPr>
          <w:spacing w:val="-2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значении</w:t>
      </w:r>
      <w:r w:rsidRPr="00EE1D47">
        <w:rPr>
          <w:spacing w:val="-3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терминов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разных</w:t>
      </w:r>
      <w:r w:rsidRPr="00EE1D47">
        <w:rPr>
          <w:spacing w:val="-7"/>
          <w:sz w:val="24"/>
          <w:szCs w:val="24"/>
        </w:rPr>
        <w:t xml:space="preserve"> </w:t>
      </w:r>
      <w:r w:rsidRPr="00EE1D47">
        <w:rPr>
          <w:sz w:val="24"/>
          <w:szCs w:val="24"/>
        </w:rPr>
        <w:t>языках;</w:t>
      </w:r>
    </w:p>
    <w:p w:rsidR="006E663E" w:rsidRPr="00EE1D47" w:rsidRDefault="006E663E" w:rsidP="00EE1D47">
      <w:pPr>
        <w:pStyle w:val="a5"/>
        <w:numPr>
          <w:ilvl w:val="0"/>
          <w:numId w:val="2"/>
        </w:numPr>
        <w:tabs>
          <w:tab w:val="left" w:pos="1611"/>
        </w:tabs>
        <w:rPr>
          <w:sz w:val="24"/>
          <w:szCs w:val="24"/>
        </w:rPr>
      </w:pPr>
      <w:r w:rsidRPr="00EE1D47">
        <w:rPr>
          <w:sz w:val="24"/>
          <w:szCs w:val="24"/>
        </w:rPr>
        <w:t>расхождения</w:t>
      </w:r>
      <w:r w:rsidRPr="00EE1D47">
        <w:rPr>
          <w:spacing w:val="-5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-6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терминологических</w:t>
      </w:r>
      <w:r w:rsidRPr="00EE1D47">
        <w:rPr>
          <w:spacing w:val="-8"/>
          <w:sz w:val="24"/>
          <w:szCs w:val="24"/>
        </w:rPr>
        <w:t xml:space="preserve"> </w:t>
      </w:r>
      <w:r w:rsidRPr="00EE1D47">
        <w:rPr>
          <w:sz w:val="24"/>
          <w:szCs w:val="24"/>
        </w:rPr>
        <w:t>системах</w:t>
      </w:r>
      <w:r w:rsidRPr="00EE1D47">
        <w:rPr>
          <w:spacing w:val="-9"/>
          <w:sz w:val="24"/>
          <w:szCs w:val="24"/>
        </w:rPr>
        <w:t xml:space="preserve"> </w:t>
      </w:r>
      <w:r w:rsidRPr="00EE1D47">
        <w:rPr>
          <w:sz w:val="24"/>
          <w:szCs w:val="24"/>
        </w:rPr>
        <w:t>языков;</w:t>
      </w:r>
    </w:p>
    <w:p w:rsidR="006E663E" w:rsidRPr="00EE1D47" w:rsidRDefault="006E663E" w:rsidP="00EE1D47">
      <w:pPr>
        <w:pStyle w:val="a5"/>
        <w:numPr>
          <w:ilvl w:val="0"/>
          <w:numId w:val="2"/>
        </w:numPr>
        <w:tabs>
          <w:tab w:val="left" w:pos="1611"/>
        </w:tabs>
        <w:rPr>
          <w:sz w:val="24"/>
          <w:szCs w:val="24"/>
        </w:rPr>
      </w:pPr>
      <w:r w:rsidRPr="00EE1D47">
        <w:rPr>
          <w:sz w:val="24"/>
          <w:szCs w:val="24"/>
        </w:rPr>
        <w:t>отсутствие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полного</w:t>
      </w:r>
      <w:r w:rsidRPr="00EE1D47">
        <w:rPr>
          <w:spacing w:val="-5"/>
          <w:sz w:val="24"/>
          <w:szCs w:val="24"/>
        </w:rPr>
        <w:t xml:space="preserve"> </w:t>
      </w:r>
      <w:r w:rsidRPr="00EE1D47">
        <w:rPr>
          <w:sz w:val="24"/>
          <w:szCs w:val="24"/>
        </w:rPr>
        <w:t>соответствия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-5"/>
          <w:sz w:val="24"/>
          <w:szCs w:val="24"/>
        </w:rPr>
        <w:t xml:space="preserve"> </w:t>
      </w:r>
      <w:r w:rsidRPr="00EE1D47">
        <w:rPr>
          <w:sz w:val="24"/>
          <w:szCs w:val="24"/>
        </w:rPr>
        <w:t>языке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перевода;</w:t>
      </w:r>
    </w:p>
    <w:p w:rsidR="006E663E" w:rsidRPr="00EE1D47" w:rsidRDefault="006E663E" w:rsidP="00EE1D47">
      <w:pPr>
        <w:pStyle w:val="a5"/>
        <w:numPr>
          <w:ilvl w:val="0"/>
          <w:numId w:val="2"/>
        </w:numPr>
        <w:tabs>
          <w:tab w:val="left" w:pos="1611"/>
        </w:tabs>
        <w:rPr>
          <w:sz w:val="24"/>
          <w:szCs w:val="24"/>
        </w:rPr>
      </w:pPr>
      <w:r w:rsidRPr="00EE1D47">
        <w:rPr>
          <w:sz w:val="24"/>
          <w:szCs w:val="24"/>
        </w:rPr>
        <w:t>синонимия</w:t>
      </w:r>
      <w:r w:rsidRPr="00EE1D47">
        <w:rPr>
          <w:spacing w:val="-7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терминов;</w:t>
      </w:r>
    </w:p>
    <w:p w:rsidR="006E663E" w:rsidRPr="00EE1D47" w:rsidRDefault="006E663E" w:rsidP="00EE1D47">
      <w:pPr>
        <w:pStyle w:val="a5"/>
        <w:numPr>
          <w:ilvl w:val="0"/>
          <w:numId w:val="2"/>
        </w:numPr>
        <w:tabs>
          <w:tab w:val="left" w:pos="1611"/>
        </w:tabs>
        <w:rPr>
          <w:sz w:val="24"/>
          <w:szCs w:val="24"/>
        </w:rPr>
      </w:pPr>
      <w:r w:rsidRPr="00EE1D47">
        <w:rPr>
          <w:sz w:val="24"/>
          <w:szCs w:val="24"/>
        </w:rPr>
        <w:t>многозначность</w:t>
      </w:r>
      <w:r w:rsidRPr="00EE1D47">
        <w:rPr>
          <w:spacing w:val="-8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терминов;</w:t>
      </w:r>
    </w:p>
    <w:p w:rsidR="006E663E" w:rsidRPr="00EE1D47" w:rsidRDefault="006E663E" w:rsidP="00EE1D47">
      <w:pPr>
        <w:pStyle w:val="a5"/>
        <w:numPr>
          <w:ilvl w:val="0"/>
          <w:numId w:val="2"/>
        </w:numPr>
        <w:tabs>
          <w:tab w:val="left" w:pos="1611"/>
        </w:tabs>
        <w:rPr>
          <w:sz w:val="24"/>
          <w:szCs w:val="24"/>
        </w:rPr>
      </w:pPr>
      <w:r w:rsidRPr="00EE1D47">
        <w:rPr>
          <w:sz w:val="24"/>
          <w:szCs w:val="24"/>
        </w:rPr>
        <w:t>широкая</w:t>
      </w:r>
      <w:r w:rsidRPr="00EE1D47">
        <w:rPr>
          <w:spacing w:val="-7"/>
          <w:sz w:val="24"/>
          <w:szCs w:val="24"/>
        </w:rPr>
        <w:t xml:space="preserve"> </w:t>
      </w:r>
      <w:r w:rsidRPr="00EE1D47">
        <w:rPr>
          <w:sz w:val="24"/>
          <w:szCs w:val="24"/>
        </w:rPr>
        <w:t>семантика</w:t>
      </w:r>
      <w:r w:rsidRPr="00EE1D47">
        <w:rPr>
          <w:spacing w:val="-7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терминов.</w:t>
      </w:r>
    </w:p>
    <w:p w:rsidR="006E663E" w:rsidRPr="00EE1D47" w:rsidRDefault="006E663E" w:rsidP="00507084">
      <w:pPr>
        <w:pStyle w:val="a3"/>
        <w:ind w:right="259" w:firstLine="529"/>
        <w:rPr>
          <w:sz w:val="24"/>
          <w:szCs w:val="24"/>
        </w:rPr>
      </w:pPr>
      <w:r w:rsidRPr="00EE1D47">
        <w:rPr>
          <w:sz w:val="24"/>
          <w:szCs w:val="24"/>
        </w:rPr>
        <w:t>Если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столкновении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иноязычным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переводчик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может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найти в словаре данное слово, а также всю необходимую для корректного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информацию,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представляет особых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трудностей.</w:t>
      </w:r>
      <w:r w:rsidRPr="00EE1D47">
        <w:rPr>
          <w:spacing w:val="26"/>
          <w:sz w:val="24"/>
          <w:szCs w:val="24"/>
        </w:rPr>
        <w:t xml:space="preserve"> </w:t>
      </w:r>
      <w:r w:rsidRPr="00EE1D47">
        <w:rPr>
          <w:sz w:val="24"/>
          <w:szCs w:val="24"/>
        </w:rPr>
        <w:t>Однако</w:t>
      </w:r>
      <w:r w:rsidRPr="00EE1D47">
        <w:rPr>
          <w:spacing w:val="21"/>
          <w:sz w:val="24"/>
          <w:szCs w:val="24"/>
        </w:rPr>
        <w:t xml:space="preserve"> </w:t>
      </w:r>
      <w:r w:rsidRPr="00EE1D47">
        <w:rPr>
          <w:sz w:val="24"/>
          <w:szCs w:val="24"/>
        </w:rPr>
        <w:t>это</w:t>
      </w:r>
      <w:r w:rsidRPr="00EE1D47">
        <w:rPr>
          <w:spacing w:val="22"/>
          <w:sz w:val="24"/>
          <w:szCs w:val="24"/>
        </w:rPr>
        <w:t xml:space="preserve"> </w:t>
      </w:r>
      <w:r w:rsidRPr="00EE1D47">
        <w:rPr>
          <w:sz w:val="24"/>
          <w:szCs w:val="24"/>
        </w:rPr>
        <w:t>опять</w:t>
      </w:r>
      <w:r w:rsidRPr="00EE1D47">
        <w:rPr>
          <w:spacing w:val="20"/>
          <w:sz w:val="24"/>
          <w:szCs w:val="24"/>
        </w:rPr>
        <w:t xml:space="preserve"> </w:t>
      </w:r>
      <w:r w:rsidRPr="00EE1D47">
        <w:rPr>
          <w:sz w:val="24"/>
          <w:szCs w:val="24"/>
        </w:rPr>
        <w:t>же</w:t>
      </w:r>
      <w:r w:rsidRPr="00EE1D47">
        <w:rPr>
          <w:spacing w:val="23"/>
          <w:sz w:val="24"/>
          <w:szCs w:val="24"/>
        </w:rPr>
        <w:t xml:space="preserve"> </w:t>
      </w:r>
      <w:r w:rsidRPr="00EE1D47">
        <w:rPr>
          <w:sz w:val="24"/>
          <w:szCs w:val="24"/>
        </w:rPr>
        <w:t>идеальный</w:t>
      </w:r>
      <w:r w:rsidRPr="00EE1D47">
        <w:rPr>
          <w:spacing w:val="2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случай,</w:t>
      </w:r>
      <w:r w:rsidRPr="00EE1D47">
        <w:rPr>
          <w:spacing w:val="25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22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практике</w:t>
      </w:r>
      <w:r w:rsidRPr="00EE1D47">
        <w:rPr>
          <w:spacing w:val="23"/>
          <w:sz w:val="24"/>
          <w:szCs w:val="24"/>
        </w:rPr>
        <w:t xml:space="preserve"> </w:t>
      </w:r>
      <w:r w:rsidRPr="00EE1D47">
        <w:rPr>
          <w:sz w:val="24"/>
          <w:szCs w:val="24"/>
        </w:rPr>
        <w:t>возможно, что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тематике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может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быть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или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конкретного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переводчика может отсутствовать к нему доступ, возможно также отсутствие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исходном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языке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или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необходимой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информации.</w:t>
      </w:r>
    </w:p>
    <w:p w:rsidR="006E663E" w:rsidRPr="00EE1D47" w:rsidRDefault="006E663E" w:rsidP="00EE1D47">
      <w:pPr>
        <w:pStyle w:val="a3"/>
        <w:ind w:right="248"/>
        <w:rPr>
          <w:sz w:val="24"/>
          <w:szCs w:val="24"/>
        </w:rPr>
      </w:pPr>
      <w:r w:rsidRPr="00EE1D47">
        <w:rPr>
          <w:sz w:val="24"/>
          <w:szCs w:val="24"/>
        </w:rPr>
        <w:t>Решение подобных проблем является основной целью переводческого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 xml:space="preserve">описания терминов как части составления переводческого глоссария. </w:t>
      </w:r>
      <w:r w:rsidRPr="00507084">
        <w:rPr>
          <w:sz w:val="24"/>
          <w:szCs w:val="24"/>
          <w:highlight w:val="yellow"/>
        </w:rPr>
        <w:t>То есть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при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формировании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переводческого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глоссария,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стоит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учитывать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реальные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потребности пользователей, таких как наличие информации, позволяющей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осуществить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перевод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специальных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единиц;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физическая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и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экономическая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доступность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глоссария;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оптимальная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скорость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доступа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к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информации;</w:t>
      </w:r>
      <w:r w:rsidRPr="00507084">
        <w:rPr>
          <w:spacing w:val="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простота построения глоссария;</w:t>
      </w:r>
      <w:r w:rsidRPr="00507084">
        <w:rPr>
          <w:spacing w:val="4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удобство</w:t>
      </w:r>
      <w:r w:rsidRPr="00507084">
        <w:rPr>
          <w:spacing w:val="-1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в</w:t>
      </w:r>
      <w:r w:rsidRPr="00507084">
        <w:rPr>
          <w:spacing w:val="-2"/>
          <w:sz w:val="24"/>
          <w:szCs w:val="24"/>
          <w:highlight w:val="yellow"/>
        </w:rPr>
        <w:t xml:space="preserve"> </w:t>
      </w:r>
      <w:r w:rsidRPr="00507084">
        <w:rPr>
          <w:sz w:val="24"/>
          <w:szCs w:val="24"/>
          <w:highlight w:val="yellow"/>
        </w:rPr>
        <w:t>его использовании.</w:t>
      </w:r>
    </w:p>
    <w:p w:rsidR="006E663E" w:rsidRPr="00EE1D47" w:rsidRDefault="006E663E" w:rsidP="00EE1D47">
      <w:pPr>
        <w:pStyle w:val="a3"/>
        <w:ind w:right="244"/>
        <w:rPr>
          <w:sz w:val="24"/>
          <w:szCs w:val="24"/>
        </w:rPr>
      </w:pPr>
      <w:r w:rsidRPr="00EE1D47">
        <w:rPr>
          <w:sz w:val="24"/>
          <w:szCs w:val="24"/>
        </w:rPr>
        <w:t>Также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работе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над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словарем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нужно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учитывать</w:t>
      </w:r>
      <w:r w:rsidRPr="00EE1D47">
        <w:rPr>
          <w:spacing w:val="1"/>
          <w:sz w:val="24"/>
          <w:szCs w:val="24"/>
        </w:rPr>
        <w:t xml:space="preserve"> </w:t>
      </w:r>
      <w:r w:rsidRPr="00CB6CBF">
        <w:rPr>
          <w:i/>
          <w:sz w:val="24"/>
          <w:szCs w:val="24"/>
          <w:highlight w:val="yellow"/>
        </w:rPr>
        <w:t>актуальность</w:t>
      </w:r>
      <w:r w:rsidRPr="00CB6CBF">
        <w:rPr>
          <w:i/>
          <w:spacing w:val="1"/>
          <w:sz w:val="24"/>
          <w:szCs w:val="24"/>
          <w:highlight w:val="yellow"/>
        </w:rPr>
        <w:t xml:space="preserve"> </w:t>
      </w:r>
      <w:r w:rsidRPr="00CB6CBF">
        <w:rPr>
          <w:sz w:val="24"/>
          <w:szCs w:val="24"/>
          <w:highlight w:val="yellow"/>
        </w:rPr>
        <w:t>используемых терминологических единиц и их определений для конкретной</w:t>
      </w:r>
      <w:r w:rsidRPr="00CB6CBF">
        <w:rPr>
          <w:spacing w:val="1"/>
          <w:sz w:val="24"/>
          <w:szCs w:val="24"/>
          <w:highlight w:val="yellow"/>
        </w:rPr>
        <w:t xml:space="preserve"> </w:t>
      </w:r>
      <w:r w:rsidRPr="00CB6CBF">
        <w:rPr>
          <w:sz w:val="24"/>
          <w:szCs w:val="24"/>
          <w:highlight w:val="yellow"/>
        </w:rPr>
        <w:t>предметной</w:t>
      </w:r>
      <w:r w:rsidRPr="00CB6CBF">
        <w:rPr>
          <w:spacing w:val="1"/>
          <w:sz w:val="24"/>
          <w:szCs w:val="24"/>
          <w:highlight w:val="yellow"/>
        </w:rPr>
        <w:t xml:space="preserve"> </w:t>
      </w:r>
      <w:r w:rsidRPr="00CB6CBF">
        <w:rPr>
          <w:sz w:val="24"/>
          <w:szCs w:val="24"/>
          <w:highlight w:val="yellow"/>
        </w:rPr>
        <w:t>области.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Возможно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наличие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дополнительной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информации,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 xml:space="preserve">которая может быть выражена в том числе </w:t>
      </w:r>
      <w:r w:rsidRPr="00CB6CBF">
        <w:rPr>
          <w:sz w:val="24"/>
          <w:szCs w:val="24"/>
          <w:highlight w:val="yellow"/>
        </w:rPr>
        <w:t>невербальными средствами</w:t>
      </w:r>
      <w:r w:rsidRPr="00EE1D47">
        <w:rPr>
          <w:sz w:val="24"/>
          <w:szCs w:val="24"/>
        </w:rPr>
        <w:t xml:space="preserve"> – 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использованием</w:t>
      </w:r>
      <w:r w:rsidRPr="00EE1D47">
        <w:rPr>
          <w:spacing w:val="-1"/>
          <w:sz w:val="24"/>
          <w:szCs w:val="24"/>
        </w:rPr>
        <w:t xml:space="preserve"> </w:t>
      </w:r>
      <w:r w:rsidRPr="00EE1D47">
        <w:rPr>
          <w:sz w:val="24"/>
          <w:szCs w:val="24"/>
        </w:rPr>
        <w:t>чертежей,</w:t>
      </w:r>
      <w:r w:rsidRPr="00EE1D47">
        <w:rPr>
          <w:spacing w:val="5"/>
          <w:sz w:val="24"/>
          <w:szCs w:val="24"/>
        </w:rPr>
        <w:t xml:space="preserve"> </w:t>
      </w:r>
      <w:r w:rsidRPr="00EE1D47">
        <w:rPr>
          <w:sz w:val="24"/>
          <w:szCs w:val="24"/>
        </w:rPr>
        <w:t>графиков,</w:t>
      </w:r>
      <w:r w:rsidRPr="00EE1D47">
        <w:rPr>
          <w:spacing w:val="2"/>
          <w:sz w:val="24"/>
          <w:szCs w:val="24"/>
        </w:rPr>
        <w:t xml:space="preserve"> </w:t>
      </w:r>
      <w:r w:rsidRPr="00EE1D47">
        <w:rPr>
          <w:sz w:val="24"/>
          <w:szCs w:val="24"/>
        </w:rPr>
        <w:t>рисунков, схем или</w:t>
      </w:r>
      <w:r w:rsidRPr="00EE1D47">
        <w:rPr>
          <w:spacing w:val="-2"/>
          <w:sz w:val="24"/>
          <w:szCs w:val="24"/>
        </w:rPr>
        <w:t xml:space="preserve"> </w:t>
      </w:r>
      <w:r w:rsidRPr="00EE1D47">
        <w:rPr>
          <w:sz w:val="24"/>
          <w:szCs w:val="24"/>
        </w:rPr>
        <w:t>фотографий.</w:t>
      </w:r>
    </w:p>
    <w:p w:rsidR="006E663E" w:rsidRPr="00EE1D47" w:rsidRDefault="006E663E" w:rsidP="00EE1D47">
      <w:pPr>
        <w:pStyle w:val="a3"/>
        <w:ind w:right="248"/>
        <w:rPr>
          <w:sz w:val="24"/>
          <w:szCs w:val="24"/>
        </w:rPr>
      </w:pPr>
      <w:r w:rsidRPr="00EE1D47">
        <w:rPr>
          <w:sz w:val="24"/>
          <w:szCs w:val="24"/>
        </w:rPr>
        <w:t>Таким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образом,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основании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обзора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проблем,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связанных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особенностями понятия термина, классификацией терминологических систем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и общей спецификой разработки терминологических словарей можно сделать</w:t>
      </w:r>
      <w:r w:rsidR="00CB6CBF">
        <w:rPr>
          <w:sz w:val="24"/>
          <w:szCs w:val="24"/>
        </w:rPr>
        <w:t xml:space="preserve"> 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следующие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выводы:</w:t>
      </w:r>
    </w:p>
    <w:p w:rsidR="006E663E" w:rsidRPr="00EE1D47" w:rsidRDefault="006E663E" w:rsidP="00EE1D47">
      <w:pPr>
        <w:pStyle w:val="a5"/>
        <w:numPr>
          <w:ilvl w:val="0"/>
          <w:numId w:val="3"/>
        </w:numPr>
        <w:tabs>
          <w:tab w:val="left" w:pos="747"/>
        </w:tabs>
        <w:ind w:right="252"/>
        <w:rPr>
          <w:sz w:val="24"/>
          <w:szCs w:val="24"/>
        </w:rPr>
      </w:pPr>
      <w:r w:rsidRPr="00EE1D47">
        <w:rPr>
          <w:sz w:val="24"/>
          <w:szCs w:val="24"/>
        </w:rPr>
        <w:t>Термин</w:t>
      </w:r>
      <w:r w:rsidRPr="00EE1D47">
        <w:rPr>
          <w:spacing w:val="58"/>
          <w:sz w:val="24"/>
          <w:szCs w:val="24"/>
        </w:rPr>
        <w:t xml:space="preserve"> </w:t>
      </w:r>
      <w:r w:rsidRPr="00EE1D47">
        <w:rPr>
          <w:sz w:val="24"/>
          <w:szCs w:val="24"/>
        </w:rPr>
        <w:t>–</w:t>
      </w:r>
      <w:r w:rsidRPr="00EE1D47">
        <w:rPr>
          <w:spacing w:val="58"/>
          <w:sz w:val="24"/>
          <w:szCs w:val="24"/>
        </w:rPr>
        <w:t xml:space="preserve"> </w:t>
      </w:r>
      <w:r w:rsidRPr="00EE1D47">
        <w:rPr>
          <w:sz w:val="24"/>
          <w:szCs w:val="24"/>
        </w:rPr>
        <w:t>это</w:t>
      </w:r>
      <w:r w:rsidRPr="00EE1D47">
        <w:rPr>
          <w:spacing w:val="58"/>
          <w:sz w:val="24"/>
          <w:szCs w:val="24"/>
        </w:rPr>
        <w:t xml:space="preserve"> </w:t>
      </w:r>
      <w:r w:rsidRPr="00EE1D47">
        <w:rPr>
          <w:sz w:val="24"/>
          <w:szCs w:val="24"/>
        </w:rPr>
        <w:t>языковой</w:t>
      </w:r>
      <w:r w:rsidRPr="00EE1D47">
        <w:rPr>
          <w:spacing w:val="57"/>
          <w:sz w:val="24"/>
          <w:szCs w:val="24"/>
        </w:rPr>
        <w:t xml:space="preserve"> </w:t>
      </w:r>
      <w:r w:rsidRPr="00EE1D47">
        <w:rPr>
          <w:sz w:val="24"/>
          <w:szCs w:val="24"/>
        </w:rPr>
        <w:t>знак</w:t>
      </w:r>
      <w:r w:rsidRPr="00EE1D47">
        <w:rPr>
          <w:spacing w:val="57"/>
          <w:sz w:val="24"/>
          <w:szCs w:val="24"/>
        </w:rPr>
        <w:t xml:space="preserve"> </w:t>
      </w:r>
      <w:r w:rsidRPr="00EE1D47">
        <w:rPr>
          <w:sz w:val="24"/>
          <w:szCs w:val="24"/>
        </w:rPr>
        <w:t>(слово,</w:t>
      </w:r>
      <w:r w:rsidRPr="00EE1D47">
        <w:rPr>
          <w:spacing w:val="60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словосочетание,</w:t>
      </w:r>
      <w:r w:rsidRPr="00EE1D47">
        <w:rPr>
          <w:spacing w:val="60"/>
          <w:sz w:val="24"/>
          <w:szCs w:val="24"/>
        </w:rPr>
        <w:t xml:space="preserve"> </w:t>
      </w:r>
      <w:r w:rsidRPr="00EE1D47">
        <w:rPr>
          <w:sz w:val="24"/>
          <w:szCs w:val="24"/>
        </w:rPr>
        <w:t>сочетание</w:t>
      </w:r>
      <w:r w:rsidRPr="00EE1D47">
        <w:rPr>
          <w:spacing w:val="58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или словосочетания с особыми символами и т. п.), выражающий понятие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какой-либо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области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знания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силу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этого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имеющий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дефиницию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(толкование,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объяснение),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которую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сознательно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ориентируются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использующие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этот языковой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знак.</w:t>
      </w:r>
    </w:p>
    <w:p w:rsidR="006E663E" w:rsidRPr="00EE1D47" w:rsidRDefault="006E663E" w:rsidP="00EE1D47">
      <w:pPr>
        <w:pStyle w:val="a5"/>
        <w:numPr>
          <w:ilvl w:val="0"/>
          <w:numId w:val="3"/>
        </w:numPr>
        <w:tabs>
          <w:tab w:val="left" w:pos="747"/>
        </w:tabs>
        <w:ind w:right="248"/>
        <w:rPr>
          <w:sz w:val="24"/>
          <w:szCs w:val="24"/>
        </w:rPr>
      </w:pPr>
      <w:r w:rsidRPr="00EE1D47">
        <w:rPr>
          <w:sz w:val="24"/>
          <w:szCs w:val="24"/>
        </w:rPr>
        <w:t>Кроме того, что термин является частью лексической системы языка, он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также относится и к терминологической системе одной или нескольких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наук, что означает необходимость учитывать специализацию термина 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рамках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конкретной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области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знания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7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составлении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терминологического словаря.</w:t>
      </w:r>
    </w:p>
    <w:p w:rsidR="006E663E" w:rsidRPr="00EE1D47" w:rsidRDefault="006E663E" w:rsidP="00EE1D47">
      <w:pPr>
        <w:pStyle w:val="a5"/>
        <w:numPr>
          <w:ilvl w:val="0"/>
          <w:numId w:val="3"/>
        </w:numPr>
        <w:tabs>
          <w:tab w:val="left" w:pos="747"/>
        </w:tabs>
        <w:ind w:right="257"/>
        <w:rPr>
          <w:sz w:val="24"/>
          <w:szCs w:val="24"/>
        </w:rPr>
      </w:pPr>
      <w:r w:rsidRPr="00EE1D47">
        <w:rPr>
          <w:sz w:val="24"/>
          <w:szCs w:val="24"/>
        </w:rPr>
        <w:t>Терминология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обладает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системностью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является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стихийно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сформировавшейся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совокупностью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единиц,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терминологическая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система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является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сознательно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построенным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образованием</w:t>
      </w:r>
      <w:r w:rsidRPr="00EE1D47">
        <w:rPr>
          <w:spacing w:val="2"/>
          <w:sz w:val="24"/>
          <w:szCs w:val="24"/>
        </w:rPr>
        <w:t xml:space="preserve"> </w:t>
      </w:r>
      <w:r w:rsidRPr="00EE1D47">
        <w:rPr>
          <w:sz w:val="24"/>
          <w:szCs w:val="24"/>
        </w:rPr>
        <w:t>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определенной внутренней иерархией.</w:t>
      </w:r>
    </w:p>
    <w:p w:rsidR="006E663E" w:rsidRPr="00EE1D47" w:rsidRDefault="006E663E" w:rsidP="00EE1D47">
      <w:pPr>
        <w:pStyle w:val="a5"/>
        <w:numPr>
          <w:ilvl w:val="0"/>
          <w:numId w:val="3"/>
        </w:numPr>
        <w:tabs>
          <w:tab w:val="left" w:pos="747"/>
        </w:tabs>
        <w:rPr>
          <w:sz w:val="24"/>
          <w:szCs w:val="24"/>
        </w:rPr>
      </w:pPr>
      <w:r w:rsidRPr="00EE1D47">
        <w:rPr>
          <w:sz w:val="24"/>
          <w:szCs w:val="24"/>
        </w:rPr>
        <w:t>Содержание</w:t>
      </w:r>
      <w:r w:rsidRPr="00EE1D47">
        <w:rPr>
          <w:spacing w:val="1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0"/>
          <w:sz w:val="24"/>
          <w:szCs w:val="24"/>
        </w:rPr>
        <w:t xml:space="preserve"> </w:t>
      </w:r>
      <w:r w:rsidRPr="00EE1D47">
        <w:rPr>
          <w:sz w:val="24"/>
          <w:szCs w:val="24"/>
        </w:rPr>
        <w:t>структура</w:t>
      </w:r>
      <w:r w:rsidRPr="00EE1D47">
        <w:rPr>
          <w:spacing w:val="1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</w:t>
      </w:r>
      <w:r w:rsidRPr="00EE1D47">
        <w:rPr>
          <w:spacing w:val="11"/>
          <w:sz w:val="24"/>
          <w:szCs w:val="24"/>
        </w:rPr>
        <w:t xml:space="preserve"> </w:t>
      </w:r>
      <w:r w:rsidRPr="00EE1D47">
        <w:rPr>
          <w:sz w:val="24"/>
          <w:szCs w:val="24"/>
        </w:rPr>
        <w:t>зависит</w:t>
      </w:r>
      <w:r w:rsidRPr="00EE1D47">
        <w:rPr>
          <w:spacing w:val="9"/>
          <w:sz w:val="24"/>
          <w:szCs w:val="24"/>
        </w:rPr>
        <w:t xml:space="preserve"> </w:t>
      </w:r>
      <w:r w:rsidRPr="00EE1D47">
        <w:rPr>
          <w:sz w:val="24"/>
          <w:szCs w:val="24"/>
        </w:rPr>
        <w:t>от</w:t>
      </w:r>
      <w:r w:rsidRPr="00EE1D47">
        <w:rPr>
          <w:spacing w:val="9"/>
          <w:sz w:val="24"/>
          <w:szCs w:val="24"/>
        </w:rPr>
        <w:t xml:space="preserve"> </w:t>
      </w:r>
      <w:r w:rsidRPr="00EE1D47">
        <w:rPr>
          <w:sz w:val="24"/>
          <w:szCs w:val="24"/>
        </w:rPr>
        <w:t>его</w:t>
      </w:r>
      <w:r w:rsidRPr="00EE1D47">
        <w:rPr>
          <w:spacing w:val="10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назначения,</w:t>
      </w:r>
      <w:r w:rsidRPr="00EE1D47">
        <w:rPr>
          <w:spacing w:val="13"/>
          <w:sz w:val="24"/>
          <w:szCs w:val="24"/>
        </w:rPr>
        <w:t xml:space="preserve"> </w:t>
      </w:r>
      <w:r w:rsidRPr="00EE1D47">
        <w:rPr>
          <w:sz w:val="24"/>
          <w:szCs w:val="24"/>
        </w:rPr>
        <w:t>функций,</w:t>
      </w:r>
    </w:p>
    <w:p w:rsidR="006E663E" w:rsidRPr="00EE1D47" w:rsidRDefault="006E663E" w:rsidP="00EE1D47">
      <w:pPr>
        <w:pStyle w:val="a3"/>
        <w:ind w:left="746" w:firstLine="0"/>
        <w:jc w:val="left"/>
        <w:rPr>
          <w:sz w:val="24"/>
          <w:szCs w:val="24"/>
        </w:rPr>
      </w:pPr>
      <w:r w:rsidRPr="00EE1D47">
        <w:rPr>
          <w:sz w:val="24"/>
          <w:szCs w:val="24"/>
        </w:rPr>
        <w:t>целевой</w:t>
      </w:r>
      <w:r w:rsidRPr="00EE1D47">
        <w:rPr>
          <w:spacing w:val="-6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группы,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лексикографических</w:t>
      </w:r>
      <w:r w:rsidRPr="00EE1D47">
        <w:rPr>
          <w:spacing w:val="-9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-1"/>
          <w:sz w:val="24"/>
          <w:szCs w:val="24"/>
        </w:rPr>
        <w:t xml:space="preserve"> </w:t>
      </w:r>
      <w:r w:rsidRPr="00EE1D47">
        <w:rPr>
          <w:sz w:val="24"/>
          <w:szCs w:val="24"/>
        </w:rPr>
        <w:t>внешних</w:t>
      </w:r>
      <w:r w:rsidRPr="00EE1D47">
        <w:rPr>
          <w:spacing w:val="-9"/>
          <w:sz w:val="24"/>
          <w:szCs w:val="24"/>
        </w:rPr>
        <w:t xml:space="preserve"> </w:t>
      </w:r>
      <w:r w:rsidRPr="00EE1D47">
        <w:rPr>
          <w:sz w:val="24"/>
          <w:szCs w:val="24"/>
        </w:rPr>
        <w:t>факторов.</w:t>
      </w:r>
    </w:p>
    <w:p w:rsidR="006E663E" w:rsidRPr="00EE1D47" w:rsidRDefault="006E663E" w:rsidP="00EE1D47">
      <w:pPr>
        <w:pStyle w:val="a5"/>
        <w:numPr>
          <w:ilvl w:val="0"/>
          <w:numId w:val="3"/>
        </w:numPr>
        <w:tabs>
          <w:tab w:val="left" w:pos="747"/>
        </w:tabs>
        <w:ind w:right="251"/>
        <w:rPr>
          <w:sz w:val="24"/>
          <w:szCs w:val="24"/>
        </w:rPr>
      </w:pPr>
      <w:r w:rsidRPr="00EE1D47">
        <w:rPr>
          <w:sz w:val="24"/>
          <w:szCs w:val="24"/>
        </w:rPr>
        <w:t>Назначение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определяется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направленностью</w:t>
      </w:r>
      <w:r w:rsidRPr="00EE1D47">
        <w:rPr>
          <w:spacing w:val="71"/>
          <w:sz w:val="24"/>
          <w:szCs w:val="24"/>
        </w:rPr>
        <w:t xml:space="preserve"> </w:t>
      </w:r>
      <w:r w:rsidRPr="00EE1D47">
        <w:rPr>
          <w:sz w:val="24"/>
          <w:szCs w:val="24"/>
        </w:rPr>
        <w:t>его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использования. Каждый отдельный глоссарий может иметь несколько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назначений,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одно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из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lastRenderedPageBreak/>
        <w:t>которых,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случае,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будет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основным,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остальные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–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второстепенными.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проектировании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необходимо учитывать, что второстепенные назначения должны быть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реализованы без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ущерба</w:t>
      </w:r>
      <w:r w:rsidRPr="00EE1D47">
        <w:rPr>
          <w:spacing w:val="2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</w:t>
      </w:r>
      <w:r w:rsidRPr="00EE1D47">
        <w:rPr>
          <w:spacing w:val="2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основного.</w:t>
      </w:r>
    </w:p>
    <w:p w:rsidR="006E663E" w:rsidRPr="00EE1D47" w:rsidRDefault="006E663E" w:rsidP="00EE1D47">
      <w:pPr>
        <w:pStyle w:val="a5"/>
        <w:numPr>
          <w:ilvl w:val="0"/>
          <w:numId w:val="3"/>
        </w:numPr>
        <w:tabs>
          <w:tab w:val="left" w:pos="747"/>
        </w:tabs>
        <w:ind w:right="249"/>
        <w:rPr>
          <w:sz w:val="24"/>
          <w:szCs w:val="24"/>
        </w:rPr>
      </w:pPr>
      <w:r w:rsidRPr="00EE1D47">
        <w:rPr>
          <w:sz w:val="24"/>
          <w:szCs w:val="24"/>
        </w:rPr>
        <w:t>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лексикографическим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факторам,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влияющим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состав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структуру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словаря, относятся факторы, связанные с удовлетворением потребностей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пользователей: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потенциальные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пользователи,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материалы,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характер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деятельности пользователей.</w:t>
      </w:r>
    </w:p>
    <w:p w:rsidR="006E663E" w:rsidRPr="00EE1D47" w:rsidRDefault="006E663E" w:rsidP="00EE1D47">
      <w:pPr>
        <w:pStyle w:val="a5"/>
        <w:numPr>
          <w:ilvl w:val="0"/>
          <w:numId w:val="3"/>
        </w:numPr>
        <w:tabs>
          <w:tab w:val="left" w:pos="819"/>
        </w:tabs>
        <w:ind w:right="258"/>
        <w:rPr>
          <w:sz w:val="24"/>
          <w:szCs w:val="24"/>
        </w:rPr>
      </w:pPr>
      <w:r w:rsidRPr="00EE1D47">
        <w:rPr>
          <w:sz w:val="24"/>
          <w:szCs w:val="24"/>
        </w:rPr>
        <w:t>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внешним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факторам,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которых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зависит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процесс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составления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относятся: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ресурсы,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ограничения,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связанные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носителем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информации,</w:t>
      </w:r>
      <w:r w:rsidRPr="00EE1D47">
        <w:rPr>
          <w:spacing w:val="2"/>
          <w:sz w:val="24"/>
          <w:szCs w:val="24"/>
        </w:rPr>
        <w:t xml:space="preserve"> </w:t>
      </w:r>
      <w:r w:rsidRPr="00EE1D47">
        <w:rPr>
          <w:sz w:val="24"/>
          <w:szCs w:val="24"/>
        </w:rPr>
        <w:t>субъективные</w:t>
      </w:r>
      <w:r w:rsidRPr="00EE1D47">
        <w:rPr>
          <w:spacing w:val="6"/>
          <w:sz w:val="24"/>
          <w:szCs w:val="24"/>
        </w:rPr>
        <w:t xml:space="preserve"> </w:t>
      </w:r>
      <w:r w:rsidRPr="00EE1D47">
        <w:rPr>
          <w:sz w:val="24"/>
          <w:szCs w:val="24"/>
        </w:rPr>
        <w:t>установки автора.</w:t>
      </w:r>
    </w:p>
    <w:p w:rsidR="00BB2323" w:rsidRDefault="00BB2323" w:rsidP="00EE1D47">
      <w:pPr>
        <w:pStyle w:val="1"/>
        <w:spacing w:before="0"/>
        <w:ind w:left="1793"/>
        <w:rPr>
          <w:sz w:val="24"/>
          <w:szCs w:val="24"/>
        </w:rPr>
      </w:pPr>
    </w:p>
    <w:p w:rsidR="0095539E" w:rsidRPr="00EE1D47" w:rsidRDefault="00AA33B2" w:rsidP="00AA33B2">
      <w:pPr>
        <w:pStyle w:val="1"/>
        <w:spacing w:before="0"/>
        <w:ind w:left="1793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bookmarkStart w:id="0" w:name="_GoBack"/>
      <w:bookmarkEnd w:id="0"/>
    </w:p>
    <w:p w:rsidR="006E663E" w:rsidRPr="00EE1D47" w:rsidRDefault="006E663E" w:rsidP="0095539E">
      <w:pPr>
        <w:pStyle w:val="a3"/>
        <w:ind w:left="0" w:right="247" w:firstLine="0"/>
        <w:rPr>
          <w:sz w:val="24"/>
          <w:szCs w:val="24"/>
        </w:rPr>
      </w:pPr>
    </w:p>
    <w:p w:rsidR="006E663E" w:rsidRPr="00EE1D47" w:rsidRDefault="006E663E" w:rsidP="00EE1D47">
      <w:pPr>
        <w:pStyle w:val="a3"/>
        <w:ind w:right="252"/>
        <w:rPr>
          <w:sz w:val="24"/>
          <w:szCs w:val="24"/>
        </w:rPr>
      </w:pPr>
    </w:p>
    <w:p w:rsidR="006E663E" w:rsidRPr="00EE1D47" w:rsidRDefault="006E663E" w:rsidP="00EE1D47">
      <w:pPr>
        <w:pStyle w:val="a3"/>
        <w:ind w:right="251"/>
        <w:rPr>
          <w:sz w:val="24"/>
          <w:szCs w:val="24"/>
        </w:rPr>
      </w:pPr>
    </w:p>
    <w:p w:rsidR="006E663E" w:rsidRPr="00EE1D47" w:rsidRDefault="006E663E" w:rsidP="00EE1D47">
      <w:pPr>
        <w:pStyle w:val="a3"/>
        <w:ind w:right="244"/>
        <w:rPr>
          <w:sz w:val="24"/>
          <w:szCs w:val="24"/>
        </w:rPr>
      </w:pPr>
    </w:p>
    <w:p w:rsidR="006E663E" w:rsidRPr="00EE1D47" w:rsidRDefault="006E663E" w:rsidP="00EE1D47">
      <w:pPr>
        <w:pStyle w:val="a3"/>
        <w:ind w:right="250"/>
        <w:rPr>
          <w:sz w:val="24"/>
          <w:szCs w:val="24"/>
        </w:rPr>
      </w:pPr>
    </w:p>
    <w:p w:rsidR="00094E5C" w:rsidRPr="00EE1D47" w:rsidRDefault="00094E5C" w:rsidP="00EE1D47">
      <w:pPr>
        <w:pStyle w:val="a3"/>
        <w:ind w:right="252"/>
        <w:rPr>
          <w:sz w:val="24"/>
          <w:szCs w:val="24"/>
        </w:rPr>
      </w:pPr>
    </w:p>
    <w:sectPr w:rsidR="00094E5C" w:rsidRPr="00EE1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3955"/>
    <w:multiLevelType w:val="hybridMultilevel"/>
    <w:tmpl w:val="400A1398"/>
    <w:lvl w:ilvl="0" w:tplc="013E13F2">
      <w:start w:val="1"/>
      <w:numFmt w:val="decimal"/>
      <w:lvlText w:val="%1."/>
      <w:lvlJc w:val="left"/>
      <w:pPr>
        <w:ind w:left="1548" w:hanging="65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49C9D9A">
      <w:start w:val="1"/>
      <w:numFmt w:val="decimal"/>
      <w:lvlText w:val="%2)"/>
      <w:lvlJc w:val="left"/>
      <w:pPr>
        <w:ind w:left="1596" w:hanging="36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840081F2">
      <w:numFmt w:val="bullet"/>
      <w:lvlText w:val="•"/>
      <w:lvlJc w:val="left"/>
      <w:pPr>
        <w:ind w:left="2509" w:hanging="361"/>
      </w:pPr>
      <w:rPr>
        <w:rFonts w:hint="default"/>
        <w:lang w:val="ru-RU" w:eastAsia="en-US" w:bidi="ar-SA"/>
      </w:rPr>
    </w:lvl>
    <w:lvl w:ilvl="3" w:tplc="8ACE6576">
      <w:numFmt w:val="bullet"/>
      <w:lvlText w:val="•"/>
      <w:lvlJc w:val="left"/>
      <w:pPr>
        <w:ind w:left="3418" w:hanging="361"/>
      </w:pPr>
      <w:rPr>
        <w:rFonts w:hint="default"/>
        <w:lang w:val="ru-RU" w:eastAsia="en-US" w:bidi="ar-SA"/>
      </w:rPr>
    </w:lvl>
    <w:lvl w:ilvl="4" w:tplc="D4BEF80E">
      <w:numFmt w:val="bullet"/>
      <w:lvlText w:val="•"/>
      <w:lvlJc w:val="left"/>
      <w:pPr>
        <w:ind w:left="4328" w:hanging="361"/>
      </w:pPr>
      <w:rPr>
        <w:rFonts w:hint="default"/>
        <w:lang w:val="ru-RU" w:eastAsia="en-US" w:bidi="ar-SA"/>
      </w:rPr>
    </w:lvl>
    <w:lvl w:ilvl="5" w:tplc="CC0C9C0E">
      <w:numFmt w:val="bullet"/>
      <w:lvlText w:val="•"/>
      <w:lvlJc w:val="left"/>
      <w:pPr>
        <w:ind w:left="5237" w:hanging="361"/>
      </w:pPr>
      <w:rPr>
        <w:rFonts w:hint="default"/>
        <w:lang w:val="ru-RU" w:eastAsia="en-US" w:bidi="ar-SA"/>
      </w:rPr>
    </w:lvl>
    <w:lvl w:ilvl="6" w:tplc="7316ADF6">
      <w:numFmt w:val="bullet"/>
      <w:lvlText w:val="•"/>
      <w:lvlJc w:val="left"/>
      <w:pPr>
        <w:ind w:left="6146" w:hanging="361"/>
      </w:pPr>
      <w:rPr>
        <w:rFonts w:hint="default"/>
        <w:lang w:val="ru-RU" w:eastAsia="en-US" w:bidi="ar-SA"/>
      </w:rPr>
    </w:lvl>
    <w:lvl w:ilvl="7" w:tplc="68A4CAC0">
      <w:numFmt w:val="bullet"/>
      <w:lvlText w:val="•"/>
      <w:lvlJc w:val="left"/>
      <w:pPr>
        <w:ind w:left="7056" w:hanging="361"/>
      </w:pPr>
      <w:rPr>
        <w:rFonts w:hint="default"/>
        <w:lang w:val="ru-RU" w:eastAsia="en-US" w:bidi="ar-SA"/>
      </w:rPr>
    </w:lvl>
    <w:lvl w:ilvl="8" w:tplc="BC8CD054">
      <w:numFmt w:val="bullet"/>
      <w:lvlText w:val="•"/>
      <w:lvlJc w:val="left"/>
      <w:pPr>
        <w:ind w:left="7965" w:hanging="361"/>
      </w:pPr>
      <w:rPr>
        <w:rFonts w:hint="default"/>
        <w:lang w:val="ru-RU" w:eastAsia="en-US" w:bidi="ar-SA"/>
      </w:rPr>
    </w:lvl>
  </w:abstractNum>
  <w:abstractNum w:abstractNumId="1">
    <w:nsid w:val="240805FD"/>
    <w:multiLevelType w:val="multilevel"/>
    <w:tmpl w:val="75247650"/>
    <w:lvl w:ilvl="0">
      <w:start w:val="2"/>
      <w:numFmt w:val="decimal"/>
      <w:lvlText w:val="%1"/>
      <w:lvlJc w:val="left"/>
      <w:pPr>
        <w:ind w:left="2436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436" w:hanging="42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908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4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77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1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46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5" w:hanging="423"/>
      </w:pPr>
      <w:rPr>
        <w:rFonts w:hint="default"/>
        <w:lang w:val="ru-RU" w:eastAsia="en-US" w:bidi="ar-SA"/>
      </w:rPr>
    </w:lvl>
  </w:abstractNum>
  <w:abstractNum w:abstractNumId="2">
    <w:nsid w:val="378B7CB5"/>
    <w:multiLevelType w:val="hybridMultilevel"/>
    <w:tmpl w:val="09102886"/>
    <w:lvl w:ilvl="0" w:tplc="0866AEC6">
      <w:numFmt w:val="bullet"/>
      <w:lvlText w:val=""/>
      <w:lvlJc w:val="left"/>
      <w:pPr>
        <w:ind w:left="1611" w:hanging="361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6E0423E0">
      <w:numFmt w:val="bullet"/>
      <w:lvlText w:val="•"/>
      <w:lvlJc w:val="left"/>
      <w:pPr>
        <w:ind w:left="2436" w:hanging="361"/>
      </w:pPr>
      <w:rPr>
        <w:rFonts w:hint="default"/>
        <w:lang w:val="ru-RU" w:eastAsia="en-US" w:bidi="ar-SA"/>
      </w:rPr>
    </w:lvl>
    <w:lvl w:ilvl="2" w:tplc="A98E3EEC">
      <w:numFmt w:val="bullet"/>
      <w:lvlText w:val="•"/>
      <w:lvlJc w:val="left"/>
      <w:pPr>
        <w:ind w:left="3252" w:hanging="361"/>
      </w:pPr>
      <w:rPr>
        <w:rFonts w:hint="default"/>
        <w:lang w:val="ru-RU" w:eastAsia="en-US" w:bidi="ar-SA"/>
      </w:rPr>
    </w:lvl>
    <w:lvl w:ilvl="3" w:tplc="42180A86">
      <w:numFmt w:val="bullet"/>
      <w:lvlText w:val="•"/>
      <w:lvlJc w:val="left"/>
      <w:pPr>
        <w:ind w:left="4069" w:hanging="361"/>
      </w:pPr>
      <w:rPr>
        <w:rFonts w:hint="default"/>
        <w:lang w:val="ru-RU" w:eastAsia="en-US" w:bidi="ar-SA"/>
      </w:rPr>
    </w:lvl>
    <w:lvl w:ilvl="4" w:tplc="361E6D46">
      <w:numFmt w:val="bullet"/>
      <w:lvlText w:val="•"/>
      <w:lvlJc w:val="left"/>
      <w:pPr>
        <w:ind w:left="4885" w:hanging="361"/>
      </w:pPr>
      <w:rPr>
        <w:rFonts w:hint="default"/>
        <w:lang w:val="ru-RU" w:eastAsia="en-US" w:bidi="ar-SA"/>
      </w:rPr>
    </w:lvl>
    <w:lvl w:ilvl="5" w:tplc="84701F82">
      <w:numFmt w:val="bullet"/>
      <w:lvlText w:val="•"/>
      <w:lvlJc w:val="left"/>
      <w:pPr>
        <w:ind w:left="5702" w:hanging="361"/>
      </w:pPr>
      <w:rPr>
        <w:rFonts w:hint="default"/>
        <w:lang w:val="ru-RU" w:eastAsia="en-US" w:bidi="ar-SA"/>
      </w:rPr>
    </w:lvl>
    <w:lvl w:ilvl="6" w:tplc="2E967654">
      <w:numFmt w:val="bullet"/>
      <w:lvlText w:val="•"/>
      <w:lvlJc w:val="left"/>
      <w:pPr>
        <w:ind w:left="6518" w:hanging="361"/>
      </w:pPr>
      <w:rPr>
        <w:rFonts w:hint="default"/>
        <w:lang w:val="ru-RU" w:eastAsia="en-US" w:bidi="ar-SA"/>
      </w:rPr>
    </w:lvl>
    <w:lvl w:ilvl="7" w:tplc="DB76EF6E">
      <w:numFmt w:val="bullet"/>
      <w:lvlText w:val="•"/>
      <w:lvlJc w:val="left"/>
      <w:pPr>
        <w:ind w:left="7334" w:hanging="361"/>
      </w:pPr>
      <w:rPr>
        <w:rFonts w:hint="default"/>
        <w:lang w:val="ru-RU" w:eastAsia="en-US" w:bidi="ar-SA"/>
      </w:rPr>
    </w:lvl>
    <w:lvl w:ilvl="8" w:tplc="0E369394">
      <w:numFmt w:val="bullet"/>
      <w:lvlText w:val="•"/>
      <w:lvlJc w:val="left"/>
      <w:pPr>
        <w:ind w:left="8151" w:hanging="361"/>
      </w:pPr>
      <w:rPr>
        <w:rFonts w:hint="default"/>
        <w:lang w:val="ru-RU" w:eastAsia="en-US" w:bidi="ar-SA"/>
      </w:rPr>
    </w:lvl>
  </w:abstractNum>
  <w:abstractNum w:abstractNumId="3">
    <w:nsid w:val="38100C47"/>
    <w:multiLevelType w:val="hybridMultilevel"/>
    <w:tmpl w:val="7AAA58FE"/>
    <w:lvl w:ilvl="0" w:tplc="6BA4F114">
      <w:numFmt w:val="bullet"/>
      <w:lvlText w:val=""/>
      <w:lvlJc w:val="left"/>
      <w:pPr>
        <w:ind w:left="1611" w:hanging="361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144018D0">
      <w:numFmt w:val="bullet"/>
      <w:lvlText w:val="•"/>
      <w:lvlJc w:val="left"/>
      <w:pPr>
        <w:ind w:left="2436" w:hanging="361"/>
      </w:pPr>
      <w:rPr>
        <w:rFonts w:hint="default"/>
        <w:lang w:val="ru-RU" w:eastAsia="en-US" w:bidi="ar-SA"/>
      </w:rPr>
    </w:lvl>
    <w:lvl w:ilvl="2" w:tplc="42F6627E">
      <w:numFmt w:val="bullet"/>
      <w:lvlText w:val="•"/>
      <w:lvlJc w:val="left"/>
      <w:pPr>
        <w:ind w:left="3252" w:hanging="361"/>
      </w:pPr>
      <w:rPr>
        <w:rFonts w:hint="default"/>
        <w:lang w:val="ru-RU" w:eastAsia="en-US" w:bidi="ar-SA"/>
      </w:rPr>
    </w:lvl>
    <w:lvl w:ilvl="3" w:tplc="D576AA18">
      <w:numFmt w:val="bullet"/>
      <w:lvlText w:val="•"/>
      <w:lvlJc w:val="left"/>
      <w:pPr>
        <w:ind w:left="4069" w:hanging="361"/>
      </w:pPr>
      <w:rPr>
        <w:rFonts w:hint="default"/>
        <w:lang w:val="ru-RU" w:eastAsia="en-US" w:bidi="ar-SA"/>
      </w:rPr>
    </w:lvl>
    <w:lvl w:ilvl="4" w:tplc="09C8B008">
      <w:numFmt w:val="bullet"/>
      <w:lvlText w:val="•"/>
      <w:lvlJc w:val="left"/>
      <w:pPr>
        <w:ind w:left="4885" w:hanging="361"/>
      </w:pPr>
      <w:rPr>
        <w:rFonts w:hint="default"/>
        <w:lang w:val="ru-RU" w:eastAsia="en-US" w:bidi="ar-SA"/>
      </w:rPr>
    </w:lvl>
    <w:lvl w:ilvl="5" w:tplc="CFA440FA">
      <w:numFmt w:val="bullet"/>
      <w:lvlText w:val="•"/>
      <w:lvlJc w:val="left"/>
      <w:pPr>
        <w:ind w:left="5702" w:hanging="361"/>
      </w:pPr>
      <w:rPr>
        <w:rFonts w:hint="default"/>
        <w:lang w:val="ru-RU" w:eastAsia="en-US" w:bidi="ar-SA"/>
      </w:rPr>
    </w:lvl>
    <w:lvl w:ilvl="6" w:tplc="1068E1F6">
      <w:numFmt w:val="bullet"/>
      <w:lvlText w:val="•"/>
      <w:lvlJc w:val="left"/>
      <w:pPr>
        <w:ind w:left="6518" w:hanging="361"/>
      </w:pPr>
      <w:rPr>
        <w:rFonts w:hint="default"/>
        <w:lang w:val="ru-RU" w:eastAsia="en-US" w:bidi="ar-SA"/>
      </w:rPr>
    </w:lvl>
    <w:lvl w:ilvl="7" w:tplc="18A24CD8">
      <w:numFmt w:val="bullet"/>
      <w:lvlText w:val="•"/>
      <w:lvlJc w:val="left"/>
      <w:pPr>
        <w:ind w:left="7334" w:hanging="361"/>
      </w:pPr>
      <w:rPr>
        <w:rFonts w:hint="default"/>
        <w:lang w:val="ru-RU" w:eastAsia="en-US" w:bidi="ar-SA"/>
      </w:rPr>
    </w:lvl>
    <w:lvl w:ilvl="8" w:tplc="8B420A8C">
      <w:numFmt w:val="bullet"/>
      <w:lvlText w:val="•"/>
      <w:lvlJc w:val="left"/>
      <w:pPr>
        <w:ind w:left="8151" w:hanging="361"/>
      </w:pPr>
      <w:rPr>
        <w:rFonts w:hint="default"/>
        <w:lang w:val="ru-RU" w:eastAsia="en-US" w:bidi="ar-SA"/>
      </w:rPr>
    </w:lvl>
  </w:abstractNum>
  <w:abstractNum w:abstractNumId="4">
    <w:nsid w:val="46E873FB"/>
    <w:multiLevelType w:val="hybridMultilevel"/>
    <w:tmpl w:val="57F8594E"/>
    <w:lvl w:ilvl="0" w:tplc="9AD8F034">
      <w:start w:val="1"/>
      <w:numFmt w:val="decimal"/>
      <w:lvlText w:val="%1."/>
      <w:lvlJc w:val="left"/>
      <w:pPr>
        <w:ind w:left="746" w:hanging="36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1668CEC">
      <w:start w:val="1"/>
      <w:numFmt w:val="decimal"/>
      <w:lvlText w:val="%2."/>
      <w:lvlJc w:val="left"/>
      <w:pPr>
        <w:ind w:left="1596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D1FA1E6A">
      <w:numFmt w:val="bullet"/>
      <w:lvlText w:val=""/>
      <w:lvlJc w:val="left"/>
      <w:pPr>
        <w:ind w:left="1620" w:hanging="361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3" w:tplc="3C4ECB02">
      <w:numFmt w:val="bullet"/>
      <w:lvlText w:val="•"/>
      <w:lvlJc w:val="left"/>
      <w:pPr>
        <w:ind w:left="2640" w:hanging="361"/>
      </w:pPr>
      <w:rPr>
        <w:rFonts w:hint="default"/>
        <w:lang w:val="ru-RU" w:eastAsia="en-US" w:bidi="ar-SA"/>
      </w:rPr>
    </w:lvl>
    <w:lvl w:ilvl="4" w:tplc="C81443FA">
      <w:numFmt w:val="bullet"/>
      <w:lvlText w:val="•"/>
      <w:lvlJc w:val="left"/>
      <w:pPr>
        <w:ind w:left="3661" w:hanging="361"/>
      </w:pPr>
      <w:rPr>
        <w:rFonts w:hint="default"/>
        <w:lang w:val="ru-RU" w:eastAsia="en-US" w:bidi="ar-SA"/>
      </w:rPr>
    </w:lvl>
    <w:lvl w:ilvl="5" w:tplc="249CC9D6">
      <w:numFmt w:val="bullet"/>
      <w:lvlText w:val="•"/>
      <w:lvlJc w:val="left"/>
      <w:pPr>
        <w:ind w:left="4681" w:hanging="361"/>
      </w:pPr>
      <w:rPr>
        <w:rFonts w:hint="default"/>
        <w:lang w:val="ru-RU" w:eastAsia="en-US" w:bidi="ar-SA"/>
      </w:rPr>
    </w:lvl>
    <w:lvl w:ilvl="6" w:tplc="D1240158">
      <w:numFmt w:val="bullet"/>
      <w:lvlText w:val="•"/>
      <w:lvlJc w:val="left"/>
      <w:pPr>
        <w:ind w:left="5702" w:hanging="361"/>
      </w:pPr>
      <w:rPr>
        <w:rFonts w:hint="default"/>
        <w:lang w:val="ru-RU" w:eastAsia="en-US" w:bidi="ar-SA"/>
      </w:rPr>
    </w:lvl>
    <w:lvl w:ilvl="7" w:tplc="C3A40B36">
      <w:numFmt w:val="bullet"/>
      <w:lvlText w:val="•"/>
      <w:lvlJc w:val="left"/>
      <w:pPr>
        <w:ind w:left="6722" w:hanging="361"/>
      </w:pPr>
      <w:rPr>
        <w:rFonts w:hint="default"/>
        <w:lang w:val="ru-RU" w:eastAsia="en-US" w:bidi="ar-SA"/>
      </w:rPr>
    </w:lvl>
    <w:lvl w:ilvl="8" w:tplc="53E86094">
      <w:numFmt w:val="bullet"/>
      <w:lvlText w:val="•"/>
      <w:lvlJc w:val="left"/>
      <w:pPr>
        <w:ind w:left="7743" w:hanging="361"/>
      </w:pPr>
      <w:rPr>
        <w:rFonts w:hint="default"/>
        <w:lang w:val="ru-RU" w:eastAsia="en-US" w:bidi="ar-SA"/>
      </w:rPr>
    </w:lvl>
  </w:abstractNum>
  <w:abstractNum w:abstractNumId="5">
    <w:nsid w:val="57C30BCB"/>
    <w:multiLevelType w:val="multilevel"/>
    <w:tmpl w:val="75247650"/>
    <w:lvl w:ilvl="0">
      <w:start w:val="2"/>
      <w:numFmt w:val="decimal"/>
      <w:lvlText w:val="%1"/>
      <w:lvlJc w:val="left"/>
      <w:pPr>
        <w:ind w:left="2436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436" w:hanging="42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908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4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77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1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46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5" w:hanging="423"/>
      </w:pPr>
      <w:rPr>
        <w:rFonts w:hint="default"/>
        <w:lang w:val="ru-RU" w:eastAsia="en-US" w:bidi="ar-SA"/>
      </w:rPr>
    </w:lvl>
  </w:abstractNum>
  <w:abstractNum w:abstractNumId="6">
    <w:nsid w:val="63E8006C"/>
    <w:multiLevelType w:val="hybridMultilevel"/>
    <w:tmpl w:val="666C97FE"/>
    <w:lvl w:ilvl="0" w:tplc="A190BEE2">
      <w:start w:val="1"/>
      <w:numFmt w:val="decimal"/>
      <w:lvlText w:val="%1."/>
      <w:lvlJc w:val="left"/>
      <w:pPr>
        <w:ind w:left="22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88" w:hanging="360"/>
      </w:pPr>
    </w:lvl>
    <w:lvl w:ilvl="2" w:tplc="0419001B" w:tentative="1">
      <w:start w:val="1"/>
      <w:numFmt w:val="lowerRoman"/>
      <w:lvlText w:val="%3."/>
      <w:lvlJc w:val="right"/>
      <w:pPr>
        <w:ind w:left="3708" w:hanging="180"/>
      </w:pPr>
    </w:lvl>
    <w:lvl w:ilvl="3" w:tplc="0419000F" w:tentative="1">
      <w:start w:val="1"/>
      <w:numFmt w:val="decimal"/>
      <w:lvlText w:val="%4."/>
      <w:lvlJc w:val="left"/>
      <w:pPr>
        <w:ind w:left="4428" w:hanging="360"/>
      </w:pPr>
    </w:lvl>
    <w:lvl w:ilvl="4" w:tplc="04190019" w:tentative="1">
      <w:start w:val="1"/>
      <w:numFmt w:val="lowerLetter"/>
      <w:lvlText w:val="%5."/>
      <w:lvlJc w:val="left"/>
      <w:pPr>
        <w:ind w:left="5148" w:hanging="360"/>
      </w:pPr>
    </w:lvl>
    <w:lvl w:ilvl="5" w:tplc="0419001B" w:tentative="1">
      <w:start w:val="1"/>
      <w:numFmt w:val="lowerRoman"/>
      <w:lvlText w:val="%6."/>
      <w:lvlJc w:val="right"/>
      <w:pPr>
        <w:ind w:left="5868" w:hanging="180"/>
      </w:pPr>
    </w:lvl>
    <w:lvl w:ilvl="6" w:tplc="0419000F" w:tentative="1">
      <w:start w:val="1"/>
      <w:numFmt w:val="decimal"/>
      <w:lvlText w:val="%7."/>
      <w:lvlJc w:val="left"/>
      <w:pPr>
        <w:ind w:left="6588" w:hanging="360"/>
      </w:pPr>
    </w:lvl>
    <w:lvl w:ilvl="7" w:tplc="04190019" w:tentative="1">
      <w:start w:val="1"/>
      <w:numFmt w:val="lowerLetter"/>
      <w:lvlText w:val="%8."/>
      <w:lvlJc w:val="left"/>
      <w:pPr>
        <w:ind w:left="7308" w:hanging="360"/>
      </w:pPr>
    </w:lvl>
    <w:lvl w:ilvl="8" w:tplc="0419001B" w:tentative="1">
      <w:start w:val="1"/>
      <w:numFmt w:val="lowerRoman"/>
      <w:lvlText w:val="%9."/>
      <w:lvlJc w:val="right"/>
      <w:pPr>
        <w:ind w:left="8028" w:hanging="180"/>
      </w:pPr>
    </w:lvl>
  </w:abstractNum>
  <w:abstractNum w:abstractNumId="7">
    <w:nsid w:val="6AA638E3"/>
    <w:multiLevelType w:val="hybridMultilevel"/>
    <w:tmpl w:val="30FED9B0"/>
    <w:lvl w:ilvl="0" w:tplc="D3C0F036">
      <w:start w:val="1"/>
      <w:numFmt w:val="decimal"/>
      <w:lvlText w:val="%1."/>
      <w:lvlJc w:val="left"/>
      <w:pPr>
        <w:ind w:left="1457" w:hanging="42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C403A48">
      <w:numFmt w:val="bullet"/>
      <w:lvlText w:val="•"/>
      <w:lvlJc w:val="left"/>
      <w:pPr>
        <w:ind w:left="2292" w:hanging="423"/>
      </w:pPr>
      <w:rPr>
        <w:rFonts w:hint="default"/>
        <w:lang w:val="ru-RU" w:eastAsia="en-US" w:bidi="ar-SA"/>
      </w:rPr>
    </w:lvl>
    <w:lvl w:ilvl="2" w:tplc="4F3ACB56">
      <w:numFmt w:val="bullet"/>
      <w:lvlText w:val="•"/>
      <w:lvlJc w:val="left"/>
      <w:pPr>
        <w:ind w:left="3124" w:hanging="423"/>
      </w:pPr>
      <w:rPr>
        <w:rFonts w:hint="default"/>
        <w:lang w:val="ru-RU" w:eastAsia="en-US" w:bidi="ar-SA"/>
      </w:rPr>
    </w:lvl>
    <w:lvl w:ilvl="3" w:tplc="18BE6ED8">
      <w:numFmt w:val="bullet"/>
      <w:lvlText w:val="•"/>
      <w:lvlJc w:val="left"/>
      <w:pPr>
        <w:ind w:left="3957" w:hanging="423"/>
      </w:pPr>
      <w:rPr>
        <w:rFonts w:hint="default"/>
        <w:lang w:val="ru-RU" w:eastAsia="en-US" w:bidi="ar-SA"/>
      </w:rPr>
    </w:lvl>
    <w:lvl w:ilvl="4" w:tplc="C8B0A24E">
      <w:numFmt w:val="bullet"/>
      <w:lvlText w:val="•"/>
      <w:lvlJc w:val="left"/>
      <w:pPr>
        <w:ind w:left="4789" w:hanging="423"/>
      </w:pPr>
      <w:rPr>
        <w:rFonts w:hint="default"/>
        <w:lang w:val="ru-RU" w:eastAsia="en-US" w:bidi="ar-SA"/>
      </w:rPr>
    </w:lvl>
    <w:lvl w:ilvl="5" w:tplc="3118D7A0">
      <w:numFmt w:val="bullet"/>
      <w:lvlText w:val="•"/>
      <w:lvlJc w:val="left"/>
      <w:pPr>
        <w:ind w:left="5622" w:hanging="423"/>
      </w:pPr>
      <w:rPr>
        <w:rFonts w:hint="default"/>
        <w:lang w:val="ru-RU" w:eastAsia="en-US" w:bidi="ar-SA"/>
      </w:rPr>
    </w:lvl>
    <w:lvl w:ilvl="6" w:tplc="CAF47EB0">
      <w:numFmt w:val="bullet"/>
      <w:lvlText w:val="•"/>
      <w:lvlJc w:val="left"/>
      <w:pPr>
        <w:ind w:left="6454" w:hanging="423"/>
      </w:pPr>
      <w:rPr>
        <w:rFonts w:hint="default"/>
        <w:lang w:val="ru-RU" w:eastAsia="en-US" w:bidi="ar-SA"/>
      </w:rPr>
    </w:lvl>
    <w:lvl w:ilvl="7" w:tplc="C6147424">
      <w:numFmt w:val="bullet"/>
      <w:lvlText w:val="•"/>
      <w:lvlJc w:val="left"/>
      <w:pPr>
        <w:ind w:left="7286" w:hanging="423"/>
      </w:pPr>
      <w:rPr>
        <w:rFonts w:hint="default"/>
        <w:lang w:val="ru-RU" w:eastAsia="en-US" w:bidi="ar-SA"/>
      </w:rPr>
    </w:lvl>
    <w:lvl w:ilvl="8" w:tplc="0ADA8A94">
      <w:numFmt w:val="bullet"/>
      <w:lvlText w:val="•"/>
      <w:lvlJc w:val="left"/>
      <w:pPr>
        <w:ind w:left="8119" w:hanging="423"/>
      </w:pPr>
      <w:rPr>
        <w:rFonts w:hint="default"/>
        <w:lang w:val="ru-RU" w:eastAsia="en-US" w:bidi="ar-SA"/>
      </w:rPr>
    </w:lvl>
  </w:abstractNum>
  <w:abstractNum w:abstractNumId="8">
    <w:nsid w:val="7613128F"/>
    <w:multiLevelType w:val="hybridMultilevel"/>
    <w:tmpl w:val="54107390"/>
    <w:lvl w:ilvl="0" w:tplc="B8BEF050">
      <w:start w:val="1"/>
      <w:numFmt w:val="decimal"/>
      <w:lvlText w:val="%1)"/>
      <w:lvlJc w:val="left"/>
      <w:pPr>
        <w:ind w:left="1596" w:hanging="36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CD6B63E">
      <w:numFmt w:val="bullet"/>
      <w:lvlText w:val="•"/>
      <w:lvlJc w:val="left"/>
      <w:pPr>
        <w:ind w:left="2418" w:hanging="366"/>
      </w:pPr>
      <w:rPr>
        <w:rFonts w:hint="default"/>
        <w:lang w:val="ru-RU" w:eastAsia="en-US" w:bidi="ar-SA"/>
      </w:rPr>
    </w:lvl>
    <w:lvl w:ilvl="2" w:tplc="DA5C78FC">
      <w:numFmt w:val="bullet"/>
      <w:lvlText w:val="•"/>
      <w:lvlJc w:val="left"/>
      <w:pPr>
        <w:ind w:left="3236" w:hanging="366"/>
      </w:pPr>
      <w:rPr>
        <w:rFonts w:hint="default"/>
        <w:lang w:val="ru-RU" w:eastAsia="en-US" w:bidi="ar-SA"/>
      </w:rPr>
    </w:lvl>
    <w:lvl w:ilvl="3" w:tplc="CEA4E786">
      <w:numFmt w:val="bullet"/>
      <w:lvlText w:val="•"/>
      <w:lvlJc w:val="left"/>
      <w:pPr>
        <w:ind w:left="4055" w:hanging="366"/>
      </w:pPr>
      <w:rPr>
        <w:rFonts w:hint="default"/>
        <w:lang w:val="ru-RU" w:eastAsia="en-US" w:bidi="ar-SA"/>
      </w:rPr>
    </w:lvl>
    <w:lvl w:ilvl="4" w:tplc="B4722CFC">
      <w:numFmt w:val="bullet"/>
      <w:lvlText w:val="•"/>
      <w:lvlJc w:val="left"/>
      <w:pPr>
        <w:ind w:left="4873" w:hanging="366"/>
      </w:pPr>
      <w:rPr>
        <w:rFonts w:hint="default"/>
        <w:lang w:val="ru-RU" w:eastAsia="en-US" w:bidi="ar-SA"/>
      </w:rPr>
    </w:lvl>
    <w:lvl w:ilvl="5" w:tplc="1A5CC23C">
      <w:numFmt w:val="bullet"/>
      <w:lvlText w:val="•"/>
      <w:lvlJc w:val="left"/>
      <w:pPr>
        <w:ind w:left="5692" w:hanging="366"/>
      </w:pPr>
      <w:rPr>
        <w:rFonts w:hint="default"/>
        <w:lang w:val="ru-RU" w:eastAsia="en-US" w:bidi="ar-SA"/>
      </w:rPr>
    </w:lvl>
    <w:lvl w:ilvl="6" w:tplc="31DC3F0C">
      <w:numFmt w:val="bullet"/>
      <w:lvlText w:val="•"/>
      <w:lvlJc w:val="left"/>
      <w:pPr>
        <w:ind w:left="6510" w:hanging="366"/>
      </w:pPr>
      <w:rPr>
        <w:rFonts w:hint="default"/>
        <w:lang w:val="ru-RU" w:eastAsia="en-US" w:bidi="ar-SA"/>
      </w:rPr>
    </w:lvl>
    <w:lvl w:ilvl="7" w:tplc="05BC781A">
      <w:numFmt w:val="bullet"/>
      <w:lvlText w:val="•"/>
      <w:lvlJc w:val="left"/>
      <w:pPr>
        <w:ind w:left="7328" w:hanging="366"/>
      </w:pPr>
      <w:rPr>
        <w:rFonts w:hint="default"/>
        <w:lang w:val="ru-RU" w:eastAsia="en-US" w:bidi="ar-SA"/>
      </w:rPr>
    </w:lvl>
    <w:lvl w:ilvl="8" w:tplc="F52EA0CC">
      <w:numFmt w:val="bullet"/>
      <w:lvlText w:val="•"/>
      <w:lvlJc w:val="left"/>
      <w:pPr>
        <w:ind w:left="8147" w:hanging="366"/>
      </w:pPr>
      <w:rPr>
        <w:rFonts w:hint="default"/>
        <w:lang w:val="ru-RU" w:eastAsia="en-US" w:bidi="ar-SA"/>
      </w:rPr>
    </w:lvl>
  </w:abstractNum>
  <w:abstractNum w:abstractNumId="9">
    <w:nsid w:val="79631FF4"/>
    <w:multiLevelType w:val="multilevel"/>
    <w:tmpl w:val="75247650"/>
    <w:lvl w:ilvl="0">
      <w:start w:val="2"/>
      <w:numFmt w:val="decimal"/>
      <w:lvlText w:val="%1"/>
      <w:lvlJc w:val="left"/>
      <w:pPr>
        <w:ind w:left="2436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436" w:hanging="42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908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4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77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1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46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5" w:hanging="423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9"/>
  </w:num>
  <w:num w:numId="7">
    <w:abstractNumId w:val="7"/>
  </w:num>
  <w:num w:numId="8">
    <w:abstractNumId w:val="8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47F"/>
    <w:rsid w:val="00094E5C"/>
    <w:rsid w:val="0032247F"/>
    <w:rsid w:val="00507084"/>
    <w:rsid w:val="005F58B9"/>
    <w:rsid w:val="006E663E"/>
    <w:rsid w:val="0095539E"/>
    <w:rsid w:val="009A6582"/>
    <w:rsid w:val="00AA33B2"/>
    <w:rsid w:val="00BB2323"/>
    <w:rsid w:val="00CB6CBF"/>
    <w:rsid w:val="00EE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E66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6E663E"/>
    <w:pPr>
      <w:spacing w:before="72"/>
      <w:ind w:left="89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E663E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6E663E"/>
    <w:pPr>
      <w:ind w:left="179" w:firstLine="710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E663E"/>
    <w:rPr>
      <w:rFonts w:ascii="Times New Roman" w:eastAsia="Times New Roman" w:hAnsi="Times New Roman" w:cs="Times New Roman"/>
      <w:sz w:val="28"/>
      <w:szCs w:val="28"/>
    </w:rPr>
  </w:style>
  <w:style w:type="paragraph" w:styleId="11">
    <w:name w:val="toc 1"/>
    <w:basedOn w:val="a"/>
    <w:uiPriority w:val="1"/>
    <w:qFormat/>
    <w:rsid w:val="006E663E"/>
    <w:pPr>
      <w:spacing w:before="398"/>
      <w:ind w:left="1029" w:hanging="423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6E663E"/>
    <w:pPr>
      <w:ind w:left="607" w:hanging="361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E66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6E663E"/>
    <w:pPr>
      <w:spacing w:before="72"/>
      <w:ind w:left="89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E663E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6E663E"/>
    <w:pPr>
      <w:ind w:left="179" w:firstLine="710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E663E"/>
    <w:rPr>
      <w:rFonts w:ascii="Times New Roman" w:eastAsia="Times New Roman" w:hAnsi="Times New Roman" w:cs="Times New Roman"/>
      <w:sz w:val="28"/>
      <w:szCs w:val="28"/>
    </w:rPr>
  </w:style>
  <w:style w:type="paragraph" w:styleId="11">
    <w:name w:val="toc 1"/>
    <w:basedOn w:val="a"/>
    <w:uiPriority w:val="1"/>
    <w:qFormat/>
    <w:rsid w:val="006E663E"/>
    <w:pPr>
      <w:spacing w:before="398"/>
      <w:ind w:left="1029" w:hanging="423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6E663E"/>
    <w:pPr>
      <w:ind w:left="607" w:hanging="361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E50F50-4B1A-4F59-B0FA-765B55ECC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2224</Words>
  <Characters>12680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Богданова Людмила Викторовна</cp:lastModifiedBy>
  <cp:revision>7</cp:revision>
  <dcterms:created xsi:type="dcterms:W3CDTF">2023-06-11T03:02:00Z</dcterms:created>
  <dcterms:modified xsi:type="dcterms:W3CDTF">2023-11-09T02:05:00Z</dcterms:modified>
</cp:coreProperties>
</file>